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FF79F" w14:textId="77777777" w:rsidR="00CA0724" w:rsidRPr="00CA0724" w:rsidRDefault="00CA0724" w:rsidP="00CA0724">
      <w:pPr>
        <w:spacing w:before="150" w:after="300" w:line="900" w:lineRule="atLeast"/>
        <w:outlineLvl w:val="0"/>
        <w:rPr>
          <w:rFonts w:ascii="Arial" w:eastAsia="Times New Roman" w:hAnsi="Arial" w:cs="Arial"/>
          <w:color w:val="1E1E1E"/>
          <w:spacing w:val="23"/>
          <w:kern w:val="36"/>
          <w:sz w:val="72"/>
          <w:szCs w:val="72"/>
          <w:lang w:eastAsia="de-AT"/>
        </w:rPr>
      </w:pPr>
      <w:r w:rsidRPr="00CA0724">
        <w:rPr>
          <w:rFonts w:ascii="Arial" w:eastAsia="Times New Roman" w:hAnsi="Arial" w:cs="Arial"/>
          <w:color w:val="1E1E1E"/>
          <w:spacing w:val="23"/>
          <w:kern w:val="36"/>
          <w:sz w:val="72"/>
          <w:szCs w:val="72"/>
          <w:lang w:eastAsia="de-AT"/>
        </w:rPr>
        <w:t xml:space="preserve">Power2Drive 2022: </w:t>
      </w:r>
      <w:proofErr w:type="spellStart"/>
      <w:r w:rsidRPr="00CA0724">
        <w:rPr>
          <w:rFonts w:ascii="Arial" w:eastAsia="Times New Roman" w:hAnsi="Arial" w:cs="Arial"/>
          <w:color w:val="1E1E1E"/>
          <w:spacing w:val="23"/>
          <w:kern w:val="36"/>
          <w:sz w:val="72"/>
          <w:szCs w:val="72"/>
          <w:lang w:eastAsia="de-AT"/>
        </w:rPr>
        <w:t>EnerCharge</w:t>
      </w:r>
      <w:proofErr w:type="spellEnd"/>
      <w:r w:rsidRPr="00CA0724">
        <w:rPr>
          <w:rFonts w:ascii="Arial" w:eastAsia="Times New Roman" w:hAnsi="Arial" w:cs="Arial"/>
          <w:color w:val="1E1E1E"/>
          <w:spacing w:val="23"/>
          <w:kern w:val="36"/>
          <w:sz w:val="72"/>
          <w:szCs w:val="72"/>
          <w:lang w:eastAsia="de-AT"/>
        </w:rPr>
        <w:t xml:space="preserve"> lädt nach und bringt DC-Wallbox mit V2G</w:t>
      </w:r>
    </w:p>
    <w:p w14:paraId="7CBB885E" w14:textId="77777777" w:rsidR="00CA0724" w:rsidRPr="00CA0724" w:rsidRDefault="00CA0724" w:rsidP="00CA0724">
      <w:pPr>
        <w:spacing w:before="100" w:beforeAutospacing="1" w:after="100" w:afterAutospacing="1" w:line="421" w:lineRule="atLeast"/>
        <w:rPr>
          <w:rFonts w:ascii="Merriweather" w:eastAsia="Times New Roman" w:hAnsi="Merriweather" w:cs="Arial"/>
          <w:color w:val="333333"/>
          <w:spacing w:val="-5"/>
          <w:sz w:val="26"/>
          <w:szCs w:val="26"/>
          <w:lang w:eastAsia="de-AT"/>
        </w:rPr>
      </w:pPr>
      <w:r w:rsidRPr="00CA0724">
        <w:rPr>
          <w:rFonts w:ascii="Merriweather" w:eastAsia="Times New Roman" w:hAnsi="Merriweather" w:cs="Arial"/>
          <w:color w:val="333333"/>
          <w:spacing w:val="-5"/>
          <w:sz w:val="26"/>
          <w:szCs w:val="26"/>
          <w:lang w:eastAsia="de-AT"/>
        </w:rPr>
        <w:t>Der österreichische Ladetechnikspezialist legt nach und bringt eine DC-Wallbox mit 20- und 40 kW-Modul sowie einen kompakten HPC-Lader mit 20 bis 320 kW und externer Option, acht AC-Lader zu steuern.</w:t>
      </w:r>
    </w:p>
    <w:p w14:paraId="416B76C9" w14:textId="29E01698" w:rsidR="00CA0724" w:rsidRPr="00CA0724" w:rsidRDefault="00CA0724" w:rsidP="00CA0724">
      <w:pPr>
        <w:spacing w:after="0" w:line="240" w:lineRule="auto"/>
        <w:rPr>
          <w:rFonts w:ascii="Arial" w:eastAsia="Times New Roman" w:hAnsi="Arial" w:cs="Arial"/>
          <w:color w:val="444444"/>
          <w:sz w:val="32"/>
          <w:szCs w:val="32"/>
          <w:lang w:eastAsia="de-AT"/>
        </w:rPr>
      </w:pPr>
      <w:r w:rsidRPr="00CA0724">
        <w:rPr>
          <w:rFonts w:ascii="Arial" w:eastAsia="Times New Roman" w:hAnsi="Arial" w:cs="Arial"/>
          <w:noProof/>
          <w:color w:val="444444"/>
          <w:sz w:val="32"/>
          <w:szCs w:val="32"/>
          <w:lang w:eastAsia="de-AT"/>
        </w:rPr>
        <w:drawing>
          <wp:inline distT="0" distB="0" distL="0" distR="0" wp14:anchorId="71CE77A0" wp14:editId="560C1DCD">
            <wp:extent cx="5760720" cy="3842385"/>
            <wp:effectExtent l="0" t="0" r="0" b="5715"/>
            <wp:docPr id="13" name="Grafik 13" descr="Im Gleichstrom Marsch: Die neue DC-Box ist modular als 20 oder 40-kW-Modell erhältlich und sowohl für Flottenanwendung wie anspruchsvollere Privatnutzer geeignet. | Foto: J. Reic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 Gleichstrom Marsch: Die neue DC-Box ist modular als 20 oder 40-kW-Modell erhältlich und sowohl für Flottenanwendung wie anspruchsvollere Privatnutzer geeignet. | Foto: J. Reiche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842385"/>
                    </a:xfrm>
                    <a:prstGeom prst="rect">
                      <a:avLst/>
                    </a:prstGeom>
                    <a:noFill/>
                    <a:ln>
                      <a:noFill/>
                    </a:ln>
                  </pic:spPr>
                </pic:pic>
              </a:graphicData>
            </a:graphic>
          </wp:inline>
        </w:drawing>
      </w:r>
    </w:p>
    <w:p w14:paraId="52B8C194" w14:textId="77777777" w:rsidR="00CA0724" w:rsidRPr="00CA0724" w:rsidRDefault="00CA0724" w:rsidP="00CA0724">
      <w:pPr>
        <w:shd w:val="clear" w:color="auto" w:fill="ECECEC"/>
        <w:spacing w:line="240" w:lineRule="auto"/>
        <w:rPr>
          <w:rFonts w:ascii="Arial" w:eastAsia="Times New Roman" w:hAnsi="Arial" w:cs="Arial"/>
          <w:color w:val="333333"/>
          <w:sz w:val="27"/>
          <w:szCs w:val="27"/>
          <w:lang w:eastAsia="de-AT"/>
        </w:rPr>
      </w:pPr>
      <w:r w:rsidRPr="00CA0724">
        <w:rPr>
          <w:rFonts w:ascii="Arial" w:eastAsia="Times New Roman" w:hAnsi="Arial" w:cs="Arial"/>
          <w:color w:val="333333"/>
          <w:sz w:val="27"/>
          <w:szCs w:val="27"/>
          <w:lang w:eastAsia="de-AT"/>
        </w:rPr>
        <w:t>Im Gleichstrom Marsch: Die neue DC-Box ist modular als 20 oder 40-kW-Modell erhältlich und sowohl für Flottenanwendung wie anspruchsvollere Privatnutzer geeignet. | Foto: J. Reichel</w:t>
      </w:r>
    </w:p>
    <w:p w14:paraId="14E72C53" w14:textId="74551CA7" w:rsidR="00CA0724" w:rsidRPr="00CA0724" w:rsidRDefault="00CA0724" w:rsidP="00CA0724">
      <w:pPr>
        <w:spacing w:after="100" w:line="240" w:lineRule="auto"/>
        <w:rPr>
          <w:rFonts w:ascii="Arial" w:eastAsia="Times New Roman" w:hAnsi="Arial" w:cs="Arial"/>
          <w:color w:val="444444"/>
          <w:sz w:val="32"/>
          <w:szCs w:val="32"/>
          <w:lang w:eastAsia="de-AT"/>
        </w:rPr>
      </w:pPr>
      <w:r w:rsidRPr="00CA0724">
        <w:rPr>
          <w:rFonts w:ascii="Arial" w:eastAsia="Times New Roman" w:hAnsi="Arial" w:cs="Arial"/>
          <w:noProof/>
          <w:color w:val="444444"/>
          <w:sz w:val="32"/>
          <w:szCs w:val="32"/>
          <w:lang w:eastAsia="de-AT"/>
        </w:rPr>
        <w:drawing>
          <wp:inline distT="0" distB="0" distL="0" distR="0" wp14:anchorId="18D02931" wp14:editId="536C1457">
            <wp:extent cx="9525" cy="952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39C32AA" w14:textId="49957913" w:rsidR="00CA0724" w:rsidRPr="00CA0724" w:rsidRDefault="00CA0724" w:rsidP="00CA0724">
      <w:pPr>
        <w:spacing w:after="0" w:line="240" w:lineRule="auto"/>
        <w:rPr>
          <w:rFonts w:ascii="Arial" w:eastAsia="Times New Roman" w:hAnsi="Arial" w:cs="Arial"/>
          <w:color w:val="444444"/>
          <w:sz w:val="32"/>
          <w:szCs w:val="32"/>
          <w:lang w:eastAsia="de-AT"/>
        </w:rPr>
      </w:pPr>
      <w:r w:rsidRPr="00CA0724">
        <w:rPr>
          <w:rFonts w:ascii="Arial" w:eastAsia="Times New Roman" w:hAnsi="Arial" w:cs="Arial"/>
          <w:noProof/>
          <w:color w:val="333333"/>
          <w:sz w:val="32"/>
          <w:szCs w:val="32"/>
          <w:lang w:eastAsia="de-AT"/>
        </w:rPr>
        <w:drawing>
          <wp:inline distT="0" distB="0" distL="0" distR="0" wp14:anchorId="04C8FE38" wp14:editId="3A722F83">
            <wp:extent cx="9525" cy="9525"/>
            <wp:effectExtent l="0" t="0" r="0" b="0"/>
            <wp:docPr id="11" name="Grafik 11">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A505450" w14:textId="041731F5" w:rsidR="00CA0724" w:rsidRPr="00CA0724" w:rsidRDefault="00CA0724" w:rsidP="00CA0724">
      <w:pPr>
        <w:spacing w:line="240" w:lineRule="auto"/>
        <w:rPr>
          <w:rFonts w:ascii="Arial" w:eastAsia="Times New Roman" w:hAnsi="Arial" w:cs="Arial"/>
          <w:color w:val="444444"/>
          <w:sz w:val="32"/>
          <w:szCs w:val="32"/>
          <w:lang w:eastAsia="de-AT"/>
        </w:rPr>
      </w:pPr>
      <w:r w:rsidRPr="00CA0724">
        <w:rPr>
          <w:rFonts w:ascii="Arial" w:eastAsia="Times New Roman" w:hAnsi="Arial" w:cs="Arial"/>
          <w:noProof/>
          <w:color w:val="444444"/>
          <w:sz w:val="32"/>
          <w:szCs w:val="32"/>
          <w:lang w:eastAsia="de-AT"/>
        </w:rPr>
        <w:drawing>
          <wp:inline distT="0" distB="0" distL="0" distR="0" wp14:anchorId="2DCD4D69" wp14:editId="057F6A21">
            <wp:extent cx="9525" cy="952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6BF4F84" w14:textId="66F5CA70" w:rsidR="00CA0724" w:rsidRPr="00CA0724" w:rsidRDefault="00CA0724" w:rsidP="00CA0724">
      <w:pPr>
        <w:spacing w:after="0" w:line="240" w:lineRule="auto"/>
        <w:rPr>
          <w:rFonts w:ascii="Arial" w:eastAsia="Times New Roman" w:hAnsi="Arial" w:cs="Arial"/>
          <w:color w:val="444444"/>
          <w:sz w:val="32"/>
          <w:szCs w:val="32"/>
          <w:lang w:eastAsia="de-AT"/>
        </w:rPr>
      </w:pPr>
      <w:r w:rsidRPr="00CA0724">
        <w:rPr>
          <w:rFonts w:ascii="Arial" w:eastAsia="Times New Roman" w:hAnsi="Arial" w:cs="Arial"/>
          <w:noProof/>
          <w:color w:val="444444"/>
          <w:sz w:val="32"/>
          <w:szCs w:val="32"/>
          <w:lang w:eastAsia="de-AT"/>
        </w:rPr>
        <w:lastRenderedPageBreak/>
        <w:drawing>
          <wp:inline distT="0" distB="0" distL="0" distR="0" wp14:anchorId="381F8F49" wp14:editId="21E846EE">
            <wp:extent cx="9525" cy="952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45A353F" w14:textId="26965087" w:rsidR="00CA0724" w:rsidRPr="00CA0724" w:rsidRDefault="00CA0724" w:rsidP="00CA0724">
      <w:pPr>
        <w:spacing w:after="0" w:line="240" w:lineRule="auto"/>
        <w:rPr>
          <w:rFonts w:ascii="Arial" w:eastAsia="Times New Roman" w:hAnsi="Arial" w:cs="Arial"/>
          <w:color w:val="444444"/>
          <w:sz w:val="32"/>
          <w:szCs w:val="32"/>
          <w:lang w:eastAsia="de-AT"/>
        </w:rPr>
      </w:pPr>
      <w:r w:rsidRPr="00CA0724">
        <w:rPr>
          <w:rFonts w:ascii="Arial" w:eastAsia="Times New Roman" w:hAnsi="Arial" w:cs="Arial"/>
          <w:noProof/>
          <w:color w:val="333333"/>
          <w:sz w:val="32"/>
          <w:szCs w:val="32"/>
          <w:lang w:eastAsia="de-AT"/>
        </w:rPr>
        <w:drawing>
          <wp:inline distT="0" distB="0" distL="0" distR="0" wp14:anchorId="2DC8AAB4" wp14:editId="5A69C423">
            <wp:extent cx="9525" cy="9525"/>
            <wp:effectExtent l="0" t="0" r="0" b="0"/>
            <wp:docPr id="8" name="Grafik 8">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3B997DD" w14:textId="74E2843E" w:rsidR="00CA0724" w:rsidRPr="00CA0724" w:rsidRDefault="00CA0724" w:rsidP="00CA0724">
      <w:pPr>
        <w:spacing w:after="100" w:line="240" w:lineRule="auto"/>
        <w:rPr>
          <w:rFonts w:ascii="Arial" w:eastAsia="Times New Roman" w:hAnsi="Arial" w:cs="Arial"/>
          <w:color w:val="444444"/>
          <w:sz w:val="32"/>
          <w:szCs w:val="32"/>
          <w:lang w:eastAsia="de-AT"/>
        </w:rPr>
      </w:pPr>
      <w:r w:rsidRPr="00CA0724">
        <w:rPr>
          <w:rFonts w:ascii="Arial" w:eastAsia="Times New Roman" w:hAnsi="Arial" w:cs="Arial"/>
          <w:noProof/>
          <w:color w:val="444444"/>
          <w:sz w:val="32"/>
          <w:szCs w:val="32"/>
          <w:lang w:eastAsia="de-AT"/>
        </w:rPr>
        <w:drawing>
          <wp:inline distT="0" distB="0" distL="0" distR="0" wp14:anchorId="0649844D" wp14:editId="451FED61">
            <wp:extent cx="9525" cy="952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203DB4B" w14:textId="77777777" w:rsidR="00CA0724" w:rsidRPr="00CA0724" w:rsidRDefault="00CA0724" w:rsidP="00CA0724">
      <w:pPr>
        <w:spacing w:after="0" w:line="240" w:lineRule="auto"/>
        <w:rPr>
          <w:rFonts w:ascii="Arial" w:eastAsia="Times New Roman" w:hAnsi="Arial" w:cs="Arial"/>
          <w:color w:val="A5A5A5"/>
          <w:sz w:val="27"/>
          <w:szCs w:val="27"/>
          <w:lang w:eastAsia="de-AT"/>
        </w:rPr>
      </w:pPr>
      <w:r w:rsidRPr="00CA0724">
        <w:rPr>
          <w:rFonts w:ascii="Arial" w:eastAsia="Times New Roman" w:hAnsi="Arial" w:cs="Arial"/>
          <w:color w:val="A5A5A5"/>
          <w:sz w:val="27"/>
          <w:szCs w:val="27"/>
          <w:lang w:eastAsia="de-AT"/>
        </w:rPr>
        <w:t>13.05.2022</w:t>
      </w:r>
    </w:p>
    <w:p w14:paraId="39009633" w14:textId="77777777" w:rsidR="00CA0724" w:rsidRPr="00CA0724" w:rsidRDefault="00CA0724" w:rsidP="00CA0724">
      <w:pPr>
        <w:spacing w:after="120" w:line="240" w:lineRule="auto"/>
        <w:rPr>
          <w:rFonts w:ascii="Arial" w:eastAsia="Times New Roman" w:hAnsi="Arial" w:cs="Arial"/>
          <w:color w:val="A5A5A5"/>
          <w:sz w:val="27"/>
          <w:szCs w:val="27"/>
          <w:lang w:eastAsia="de-AT"/>
        </w:rPr>
      </w:pPr>
      <w:r w:rsidRPr="00CA0724">
        <w:rPr>
          <w:rFonts w:ascii="Arial" w:eastAsia="Times New Roman" w:hAnsi="Arial" w:cs="Arial"/>
          <w:color w:val="A5A5A5"/>
          <w:sz w:val="27"/>
          <w:szCs w:val="27"/>
          <w:lang w:eastAsia="de-AT"/>
        </w:rPr>
        <w:t>Johannes Reichel</w:t>
      </w:r>
    </w:p>
    <w:p w14:paraId="668F0714" w14:textId="77777777" w:rsidR="00CA0724" w:rsidRPr="00CA0724" w:rsidRDefault="00CA0724" w:rsidP="00CA0724">
      <w:pPr>
        <w:spacing w:before="100" w:beforeAutospacing="1" w:after="100" w:afterAutospacing="1" w:line="421" w:lineRule="atLeast"/>
        <w:rPr>
          <w:rFonts w:ascii="Merriweather" w:eastAsia="Times New Roman" w:hAnsi="Merriweather" w:cs="Arial"/>
          <w:color w:val="333333"/>
          <w:spacing w:val="-5"/>
          <w:sz w:val="26"/>
          <w:szCs w:val="26"/>
          <w:lang w:eastAsia="de-AT"/>
        </w:rPr>
      </w:pPr>
      <w:r w:rsidRPr="00CA0724">
        <w:rPr>
          <w:rFonts w:ascii="Merriweather" w:eastAsia="Times New Roman" w:hAnsi="Merriweather" w:cs="Arial"/>
          <w:color w:val="333333"/>
          <w:spacing w:val="-5"/>
          <w:sz w:val="26"/>
          <w:szCs w:val="26"/>
          <w:lang w:eastAsia="de-AT"/>
        </w:rPr>
        <w:t xml:space="preserve">Der österreichische Ladetechnikspezialist </w:t>
      </w:r>
      <w:proofErr w:type="spellStart"/>
      <w:r w:rsidRPr="00CA0724">
        <w:rPr>
          <w:rFonts w:ascii="Merriweather" w:eastAsia="Times New Roman" w:hAnsi="Merriweather" w:cs="Arial"/>
          <w:color w:val="333333"/>
          <w:spacing w:val="-5"/>
          <w:sz w:val="26"/>
          <w:szCs w:val="26"/>
          <w:lang w:eastAsia="de-AT"/>
        </w:rPr>
        <w:t>EnerCharge</w:t>
      </w:r>
      <w:proofErr w:type="spellEnd"/>
      <w:r w:rsidRPr="00CA0724">
        <w:rPr>
          <w:rFonts w:ascii="Merriweather" w:eastAsia="Times New Roman" w:hAnsi="Merriweather" w:cs="Arial"/>
          <w:color w:val="333333"/>
          <w:spacing w:val="-5"/>
          <w:sz w:val="26"/>
          <w:szCs w:val="26"/>
          <w:lang w:eastAsia="de-AT"/>
        </w:rPr>
        <w:t xml:space="preserve"> hat zur Messe in München einen kompakten Ultra-Schnelllader sowie eine DC-Wallbox mit modularer 20- oder 40-kW-Technik vorgestellt. Der HPC-Lader ECC320 ist dem Vernehmen nach eine komplette Neuentwicklung  und belegt dank integrierter AC/DC-Module nur eine Stellfläche von rund 0,6 m². Aufgrund des skalierbaren Designs ist die maximale Ladeleistung von 20 bis 320 kW frei wählbar. Außerdem stehen als Ladestandards CCS Combo-2 und auch weiterhin der japanische </w:t>
      </w:r>
      <w:proofErr w:type="spellStart"/>
      <w:r w:rsidRPr="00CA0724">
        <w:rPr>
          <w:rFonts w:ascii="Merriweather" w:eastAsia="Times New Roman" w:hAnsi="Merriweather" w:cs="Arial"/>
          <w:color w:val="333333"/>
          <w:spacing w:val="-5"/>
          <w:sz w:val="26"/>
          <w:szCs w:val="26"/>
          <w:lang w:eastAsia="de-AT"/>
        </w:rPr>
        <w:t>CHAdeMO</w:t>
      </w:r>
      <w:proofErr w:type="spellEnd"/>
      <w:r w:rsidRPr="00CA0724">
        <w:rPr>
          <w:rFonts w:ascii="Merriweather" w:eastAsia="Times New Roman" w:hAnsi="Merriweather" w:cs="Arial"/>
          <w:color w:val="333333"/>
          <w:spacing w:val="-5"/>
          <w:sz w:val="26"/>
          <w:szCs w:val="26"/>
          <w:lang w:eastAsia="de-AT"/>
        </w:rPr>
        <w:t xml:space="preserve"> zur Verfügung. Als weiteren Pluspunkt wirbt der Anbieter für die Variante mit Parallelladung, die das gleichzeitige Laden zweier E-Fahrzeuge mit CCS Combo-2 erlaubt. Die Ladeleistung wird dabei jedem E- Fahrzeug individuell angepasst. Zeitgemäß ist die HPC-Säule bereits für E-Fahrzeuge der nächsten Generation mit 800-V-Technologie gerüstet.</w:t>
      </w:r>
    </w:p>
    <w:p w14:paraId="180F8154" w14:textId="77777777" w:rsidR="00CA0724" w:rsidRPr="00CA0724" w:rsidRDefault="00CA0724" w:rsidP="00CA0724">
      <w:pPr>
        <w:spacing w:before="100" w:beforeAutospacing="1" w:after="100" w:afterAutospacing="1" w:line="421" w:lineRule="atLeast"/>
        <w:rPr>
          <w:rFonts w:ascii="Merriweather" w:eastAsia="Times New Roman" w:hAnsi="Merriweather" w:cs="Arial"/>
          <w:color w:val="333333"/>
          <w:spacing w:val="-5"/>
          <w:sz w:val="26"/>
          <w:szCs w:val="26"/>
          <w:lang w:eastAsia="de-AT"/>
        </w:rPr>
      </w:pPr>
      <w:r w:rsidRPr="00CA0724">
        <w:rPr>
          <w:rFonts w:ascii="Merriweather" w:eastAsia="Times New Roman" w:hAnsi="Merriweather" w:cs="Arial"/>
          <w:color w:val="333333"/>
          <w:spacing w:val="-5"/>
          <w:sz w:val="26"/>
          <w:szCs w:val="26"/>
          <w:lang w:eastAsia="de-AT"/>
        </w:rPr>
        <w:t>Für eine möglichst einfache und komfortable Handhabung lässt sich das System auf Wunsch mit einem fünf Meter langen Ladekabel und Seilzug ausstatten. Das erlaubt auch mehr Flexibilität bei der Konzeption des Ladeparks, wie man wirbt. Bedienung und Bezahlung sind dank der eigenentwickelten Direktzahlung gewohnt kundenfreundlich. Die Bedienung erfolgt direkt am hochauflösenden 15,6-Zoll-Display mit analogen Bedientasten. Die Bezahlung geht dann wahlweise mit Giro-, EC-, Kredit-, Kunden-, Rabatt- oder Flottenkarten, per Karteneinschub, PIN-Tastenfeld und RFID/NFC-Modul oder auch per Smartphone-App dank OCPP-2.0.1-Standard. Besonderer Clou der ECC320: Sie erlaubt auch die Steuerung von bis zu acht externen AC- Ladepunkten. Bezahlung und Verrechnung der AC-Ladepunkte erfolgen dabei über die ECC320.</w:t>
      </w:r>
    </w:p>
    <w:p w14:paraId="25E13F0C" w14:textId="77777777" w:rsidR="00CA0724" w:rsidRPr="00CA0724" w:rsidRDefault="00CA0724" w:rsidP="00CA0724">
      <w:pPr>
        <w:spacing w:before="100" w:beforeAutospacing="1" w:after="100" w:afterAutospacing="1" w:line="421" w:lineRule="atLeast"/>
        <w:rPr>
          <w:rFonts w:ascii="Merriweather" w:eastAsia="Times New Roman" w:hAnsi="Merriweather" w:cs="Arial"/>
          <w:color w:val="333333"/>
          <w:spacing w:val="-5"/>
          <w:sz w:val="26"/>
          <w:szCs w:val="26"/>
          <w:lang w:eastAsia="de-AT"/>
        </w:rPr>
      </w:pPr>
      <w:r w:rsidRPr="00CA0724">
        <w:rPr>
          <w:rFonts w:ascii="Merriweather" w:eastAsia="Times New Roman" w:hAnsi="Merriweather" w:cs="Arial"/>
          <w:b/>
          <w:bCs/>
          <w:color w:val="333333"/>
          <w:spacing w:val="-5"/>
          <w:sz w:val="26"/>
          <w:szCs w:val="26"/>
          <w:lang w:eastAsia="de-AT"/>
        </w:rPr>
        <w:t>Mittelschnell Laden an der Wand</w:t>
      </w:r>
    </w:p>
    <w:p w14:paraId="4D3C666E" w14:textId="77777777" w:rsidR="00CA0724" w:rsidRPr="00CA0724" w:rsidRDefault="00CA0724" w:rsidP="00CA0724">
      <w:pPr>
        <w:spacing w:before="100" w:beforeAutospacing="1" w:after="100" w:afterAutospacing="1" w:line="421" w:lineRule="atLeast"/>
        <w:rPr>
          <w:rFonts w:ascii="Merriweather" w:eastAsia="Times New Roman" w:hAnsi="Merriweather" w:cs="Arial"/>
          <w:color w:val="333333"/>
          <w:spacing w:val="-5"/>
          <w:sz w:val="26"/>
          <w:szCs w:val="26"/>
          <w:lang w:eastAsia="de-AT"/>
        </w:rPr>
      </w:pPr>
      <w:r w:rsidRPr="00CA0724">
        <w:rPr>
          <w:rFonts w:ascii="Merriweather" w:eastAsia="Times New Roman" w:hAnsi="Merriweather" w:cs="Arial"/>
          <w:color w:val="333333"/>
          <w:spacing w:val="-5"/>
          <w:sz w:val="26"/>
          <w:szCs w:val="26"/>
          <w:lang w:eastAsia="de-AT"/>
        </w:rPr>
        <w:lastRenderedPageBreak/>
        <w:t xml:space="preserve">Weitere Neuheit ist die Smart </w:t>
      </w:r>
      <w:proofErr w:type="spellStart"/>
      <w:r w:rsidRPr="00CA0724">
        <w:rPr>
          <w:rFonts w:ascii="Merriweather" w:eastAsia="Times New Roman" w:hAnsi="Merriweather" w:cs="Arial"/>
          <w:color w:val="333333"/>
          <w:spacing w:val="-5"/>
          <w:sz w:val="26"/>
          <w:szCs w:val="26"/>
          <w:lang w:eastAsia="de-AT"/>
        </w:rPr>
        <w:t>charging</w:t>
      </w:r>
      <w:proofErr w:type="spellEnd"/>
      <w:r w:rsidRPr="00CA0724">
        <w:rPr>
          <w:rFonts w:ascii="Merriweather" w:eastAsia="Times New Roman" w:hAnsi="Merriweather" w:cs="Arial"/>
          <w:color w:val="333333"/>
          <w:spacing w:val="-5"/>
          <w:sz w:val="26"/>
          <w:szCs w:val="26"/>
          <w:lang w:eastAsia="de-AT"/>
        </w:rPr>
        <w:t xml:space="preserve"> DC-Wallbox DCW20/40, die relativ preiswert sein soll. Der Hersteller verweist zum Hintergrund auf die Erkenntnisse des Bundesverband für Elektromobilität Österreich (BEÖ), wonach 80 bis 90 Prozent aller Ladungen zu Hause erfolgen. Das sei zeitlich, vom Komfort und den Kosten die günstigste Möglichkeit. Hier will man nun mit der smarten Wallbox DCW20/40 erstmals eine kompakte und leistungsstarke DC-Wallbox mit bidirektionalem Laden darstellen.</w:t>
      </w:r>
    </w:p>
    <w:p w14:paraId="21327735" w14:textId="77777777" w:rsidR="00CA0724" w:rsidRPr="00CA0724" w:rsidRDefault="00CA0724" w:rsidP="00CA0724">
      <w:pPr>
        <w:spacing w:before="100" w:beforeAutospacing="1" w:after="100" w:afterAutospacing="1" w:line="421" w:lineRule="atLeast"/>
        <w:rPr>
          <w:rFonts w:ascii="Merriweather" w:eastAsia="Times New Roman" w:hAnsi="Merriweather" w:cs="Arial"/>
          <w:color w:val="333333"/>
          <w:spacing w:val="-5"/>
          <w:sz w:val="26"/>
          <w:szCs w:val="26"/>
          <w:lang w:eastAsia="de-AT"/>
        </w:rPr>
      </w:pPr>
      <w:r w:rsidRPr="00CA0724">
        <w:rPr>
          <w:rFonts w:ascii="Merriweather" w:eastAsia="Times New Roman" w:hAnsi="Merriweather" w:cs="Arial"/>
          <w:color w:val="333333"/>
          <w:spacing w:val="-5"/>
          <w:sz w:val="26"/>
          <w:szCs w:val="26"/>
          <w:lang w:eastAsia="de-AT"/>
        </w:rPr>
        <w:t xml:space="preserve">Damit werde Home </w:t>
      </w:r>
      <w:proofErr w:type="spellStart"/>
      <w:r w:rsidRPr="00CA0724">
        <w:rPr>
          <w:rFonts w:ascii="Merriweather" w:eastAsia="Times New Roman" w:hAnsi="Merriweather" w:cs="Arial"/>
          <w:color w:val="333333"/>
          <w:spacing w:val="-5"/>
          <w:sz w:val="26"/>
          <w:szCs w:val="26"/>
          <w:lang w:eastAsia="de-AT"/>
        </w:rPr>
        <w:t>Charging</w:t>
      </w:r>
      <w:proofErr w:type="spellEnd"/>
      <w:r w:rsidRPr="00CA0724">
        <w:rPr>
          <w:rFonts w:ascii="Merriweather" w:eastAsia="Times New Roman" w:hAnsi="Merriweather" w:cs="Arial"/>
          <w:color w:val="333333"/>
          <w:spacing w:val="-5"/>
          <w:sz w:val="26"/>
          <w:szCs w:val="26"/>
          <w:lang w:eastAsia="de-AT"/>
        </w:rPr>
        <w:t xml:space="preserve"> zum Smart </w:t>
      </w:r>
      <w:proofErr w:type="spellStart"/>
      <w:r w:rsidRPr="00CA0724">
        <w:rPr>
          <w:rFonts w:ascii="Merriweather" w:eastAsia="Times New Roman" w:hAnsi="Merriweather" w:cs="Arial"/>
          <w:color w:val="333333"/>
          <w:spacing w:val="-5"/>
          <w:sz w:val="26"/>
          <w:szCs w:val="26"/>
          <w:lang w:eastAsia="de-AT"/>
        </w:rPr>
        <w:t>Charging</w:t>
      </w:r>
      <w:proofErr w:type="spellEnd"/>
      <w:r w:rsidRPr="00CA0724">
        <w:rPr>
          <w:rFonts w:ascii="Merriweather" w:eastAsia="Times New Roman" w:hAnsi="Merriweather" w:cs="Arial"/>
          <w:color w:val="333333"/>
          <w:spacing w:val="-5"/>
          <w:sz w:val="26"/>
          <w:szCs w:val="26"/>
          <w:lang w:eastAsia="de-AT"/>
        </w:rPr>
        <w:t>, das System mache das E-Fahrzeug zum flexiblen Stromspeicher für Haushalte und Unternehmen und hilft somit Energiekosten zu senken oder ermöglicht es am Strommarkt teilzunehmen. Die Akkus von E-Fahrzeugen können Haushalte (Vehicle-</w:t>
      </w:r>
      <w:proofErr w:type="spellStart"/>
      <w:r w:rsidRPr="00CA0724">
        <w:rPr>
          <w:rFonts w:ascii="Merriweather" w:eastAsia="Times New Roman" w:hAnsi="Merriweather" w:cs="Arial"/>
          <w:color w:val="333333"/>
          <w:spacing w:val="-5"/>
          <w:sz w:val="26"/>
          <w:szCs w:val="26"/>
          <w:lang w:eastAsia="de-AT"/>
        </w:rPr>
        <w:t>to</w:t>
      </w:r>
      <w:proofErr w:type="spellEnd"/>
      <w:r w:rsidRPr="00CA0724">
        <w:rPr>
          <w:rFonts w:ascii="Merriweather" w:eastAsia="Times New Roman" w:hAnsi="Merriweather" w:cs="Arial"/>
          <w:color w:val="333333"/>
          <w:spacing w:val="-5"/>
          <w:sz w:val="26"/>
          <w:szCs w:val="26"/>
          <w:lang w:eastAsia="de-AT"/>
        </w:rPr>
        <w:t xml:space="preserve">-Home V2H) und Gebäude (Vehicle- </w:t>
      </w:r>
      <w:proofErr w:type="spellStart"/>
      <w:r w:rsidRPr="00CA0724">
        <w:rPr>
          <w:rFonts w:ascii="Merriweather" w:eastAsia="Times New Roman" w:hAnsi="Merriweather" w:cs="Arial"/>
          <w:color w:val="333333"/>
          <w:spacing w:val="-5"/>
          <w:sz w:val="26"/>
          <w:szCs w:val="26"/>
          <w:lang w:eastAsia="de-AT"/>
        </w:rPr>
        <w:t>to</w:t>
      </w:r>
      <w:proofErr w:type="spellEnd"/>
      <w:r w:rsidRPr="00CA0724">
        <w:rPr>
          <w:rFonts w:ascii="Merriweather" w:eastAsia="Times New Roman" w:hAnsi="Merriweather" w:cs="Arial"/>
          <w:color w:val="333333"/>
          <w:spacing w:val="-5"/>
          <w:sz w:val="26"/>
          <w:szCs w:val="26"/>
          <w:lang w:eastAsia="de-AT"/>
        </w:rPr>
        <w:t>-Building V2B) mit Strom versorgen oder diesen in das Stromnetz einspeisen (Vehicle-</w:t>
      </w:r>
      <w:proofErr w:type="spellStart"/>
      <w:r w:rsidRPr="00CA0724">
        <w:rPr>
          <w:rFonts w:ascii="Merriweather" w:eastAsia="Times New Roman" w:hAnsi="Merriweather" w:cs="Arial"/>
          <w:color w:val="333333"/>
          <w:spacing w:val="-5"/>
          <w:sz w:val="26"/>
          <w:szCs w:val="26"/>
          <w:lang w:eastAsia="de-AT"/>
        </w:rPr>
        <w:t>to</w:t>
      </w:r>
      <w:proofErr w:type="spellEnd"/>
      <w:r w:rsidRPr="00CA0724">
        <w:rPr>
          <w:rFonts w:ascii="Merriweather" w:eastAsia="Times New Roman" w:hAnsi="Merriweather" w:cs="Arial"/>
          <w:color w:val="333333"/>
          <w:spacing w:val="-5"/>
          <w:sz w:val="26"/>
          <w:szCs w:val="26"/>
          <w:lang w:eastAsia="de-AT"/>
        </w:rPr>
        <w:t xml:space="preserve">- </w:t>
      </w:r>
      <w:proofErr w:type="spellStart"/>
      <w:r w:rsidRPr="00CA0724">
        <w:rPr>
          <w:rFonts w:ascii="Merriweather" w:eastAsia="Times New Roman" w:hAnsi="Merriweather" w:cs="Arial"/>
          <w:color w:val="333333"/>
          <w:spacing w:val="-5"/>
          <w:sz w:val="26"/>
          <w:szCs w:val="26"/>
          <w:lang w:eastAsia="de-AT"/>
        </w:rPr>
        <w:t>Grid</w:t>
      </w:r>
      <w:proofErr w:type="spellEnd"/>
      <w:r w:rsidRPr="00CA0724">
        <w:rPr>
          <w:rFonts w:ascii="Merriweather" w:eastAsia="Times New Roman" w:hAnsi="Merriweather" w:cs="Arial"/>
          <w:color w:val="333333"/>
          <w:spacing w:val="-5"/>
          <w:sz w:val="26"/>
          <w:szCs w:val="26"/>
          <w:lang w:eastAsia="de-AT"/>
        </w:rPr>
        <w:t xml:space="preserve"> V2G), skizziert der Hersteller. Außerdem kann die DCW20/DCW40 mit erneuerbaren Energiequellen wie Windkraft oder Solarzellen kombiniert werden, um Netzkapazitäten zu sparen.</w:t>
      </w:r>
    </w:p>
    <w:tbl>
      <w:tblPr>
        <w:tblW w:w="7125" w:type="dxa"/>
        <w:tblCellMar>
          <w:left w:w="0" w:type="dxa"/>
          <w:right w:w="0" w:type="dxa"/>
        </w:tblCellMar>
        <w:tblLook w:val="04A0" w:firstRow="1" w:lastRow="0" w:firstColumn="1" w:lastColumn="0" w:noHBand="0" w:noVBand="1"/>
      </w:tblPr>
      <w:tblGrid>
        <w:gridCol w:w="7125"/>
      </w:tblGrid>
      <w:tr w:rsidR="00CA0724" w:rsidRPr="00CA0724" w14:paraId="3C18968F" w14:textId="77777777" w:rsidTr="00CA0724">
        <w:trPr>
          <w:trHeight w:val="1425"/>
        </w:trPr>
        <w:tc>
          <w:tcPr>
            <w:tcW w:w="6" w:type="dxa"/>
            <w:tcBorders>
              <w:top w:val="nil"/>
              <w:left w:val="nil"/>
              <w:bottom w:val="nil"/>
              <w:right w:val="nil"/>
            </w:tcBorders>
            <w:shd w:val="clear" w:color="auto" w:fill="auto"/>
            <w:vAlign w:val="center"/>
            <w:hideMark/>
          </w:tcPr>
          <w:p w14:paraId="2813FFA7" w14:textId="7AA363FD" w:rsidR="00CA0724" w:rsidRPr="00CA0724" w:rsidRDefault="00CA0724" w:rsidP="00CA0724">
            <w:pPr>
              <w:spacing w:after="75" w:line="240" w:lineRule="auto"/>
              <w:jc w:val="center"/>
              <w:textAlignment w:val="center"/>
              <w:rPr>
                <w:rFonts w:ascii="inherit" w:eastAsia="Times New Roman" w:hAnsi="inherit" w:cs="Times New Roman"/>
                <w:sz w:val="24"/>
                <w:szCs w:val="24"/>
                <w:lang w:eastAsia="de-AT"/>
              </w:rPr>
            </w:pPr>
            <w:r w:rsidRPr="00CA0724">
              <w:rPr>
                <w:rFonts w:ascii="inherit" w:eastAsia="Times New Roman" w:hAnsi="inherit" w:cs="Times New Roman"/>
                <w:noProof/>
                <w:sz w:val="24"/>
                <w:szCs w:val="24"/>
                <w:lang w:eastAsia="de-AT"/>
              </w:rPr>
              <w:drawing>
                <wp:inline distT="0" distB="0" distL="0" distR="0" wp14:anchorId="4D652755" wp14:editId="21E21DF1">
                  <wp:extent cx="809625" cy="80962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14:paraId="22436384" w14:textId="1D0F071B" w:rsidR="00CA0724" w:rsidRPr="00CA0724" w:rsidRDefault="00CA0724" w:rsidP="00CA0724">
            <w:pPr>
              <w:spacing w:after="75" w:line="240" w:lineRule="auto"/>
              <w:jc w:val="center"/>
              <w:textAlignment w:val="center"/>
              <w:rPr>
                <w:rFonts w:ascii="inherit" w:eastAsia="Times New Roman" w:hAnsi="inherit" w:cs="Times New Roman"/>
                <w:sz w:val="24"/>
                <w:szCs w:val="24"/>
                <w:lang w:eastAsia="de-AT"/>
              </w:rPr>
            </w:pPr>
            <w:r w:rsidRPr="00CA0724">
              <w:rPr>
                <w:rFonts w:ascii="inherit" w:eastAsia="Times New Roman" w:hAnsi="inherit" w:cs="Times New Roman"/>
                <w:noProof/>
                <w:sz w:val="24"/>
                <w:szCs w:val="24"/>
                <w:lang w:eastAsia="de-AT"/>
              </w:rPr>
              <w:drawing>
                <wp:inline distT="0" distB="0" distL="0" distR="0" wp14:anchorId="3CA2CBE9" wp14:editId="4C6A175C">
                  <wp:extent cx="809625" cy="809625"/>
                  <wp:effectExtent l="0" t="0" r="9525" b="9525"/>
                  <wp:docPr id="5" name="Grafik 5" descr="Ein Bild, das Text,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draußen enthält.&#10;&#10;Automatisch generierte Beschreibu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14:paraId="0E4D7B20" w14:textId="573CD63C" w:rsidR="00CA0724" w:rsidRPr="00CA0724" w:rsidRDefault="00CA0724" w:rsidP="00CA0724">
            <w:pPr>
              <w:spacing w:after="75" w:line="240" w:lineRule="auto"/>
              <w:jc w:val="center"/>
              <w:textAlignment w:val="center"/>
              <w:rPr>
                <w:rFonts w:ascii="inherit" w:eastAsia="Times New Roman" w:hAnsi="inherit" w:cs="Times New Roman"/>
                <w:sz w:val="24"/>
                <w:szCs w:val="24"/>
                <w:lang w:eastAsia="de-AT"/>
              </w:rPr>
            </w:pPr>
            <w:r w:rsidRPr="00CA0724">
              <w:rPr>
                <w:rFonts w:ascii="inherit" w:eastAsia="Times New Roman" w:hAnsi="inherit" w:cs="Times New Roman"/>
                <w:noProof/>
                <w:sz w:val="24"/>
                <w:szCs w:val="24"/>
                <w:lang w:eastAsia="de-AT"/>
              </w:rPr>
              <w:drawing>
                <wp:inline distT="0" distB="0" distL="0" distR="0" wp14:anchorId="4C756FED" wp14:editId="10458CF2">
                  <wp:extent cx="809625" cy="8096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14:paraId="4D7928A1" w14:textId="3E8979BB" w:rsidR="00CA0724" w:rsidRPr="00CA0724" w:rsidRDefault="00CA0724" w:rsidP="00CA0724">
            <w:pPr>
              <w:spacing w:after="75" w:line="240" w:lineRule="auto"/>
              <w:jc w:val="center"/>
              <w:textAlignment w:val="center"/>
              <w:rPr>
                <w:rFonts w:ascii="inherit" w:eastAsia="Times New Roman" w:hAnsi="inherit" w:cs="Times New Roman"/>
                <w:sz w:val="24"/>
                <w:szCs w:val="24"/>
                <w:lang w:eastAsia="de-AT"/>
              </w:rPr>
            </w:pPr>
            <w:r w:rsidRPr="00CA0724">
              <w:rPr>
                <w:rFonts w:ascii="inherit" w:eastAsia="Times New Roman" w:hAnsi="inherit" w:cs="Times New Roman"/>
                <w:noProof/>
                <w:sz w:val="24"/>
                <w:szCs w:val="24"/>
                <w:lang w:eastAsia="de-AT"/>
              </w:rPr>
              <w:drawing>
                <wp:inline distT="0" distB="0" distL="0" distR="0" wp14:anchorId="5053BF79" wp14:editId="5F6B9D96">
                  <wp:extent cx="809625" cy="809625"/>
                  <wp:effectExtent l="0" t="0" r="9525" b="9525"/>
                  <wp:docPr id="3" name="Grafik 3" descr="Ein Bild, das Text, Personen, Szene, Gr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Personen, Szene, Gruppe enthält.&#10;&#10;Automatisch generierte Beschreibu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r>
    </w:tbl>
    <w:p w14:paraId="1654BF46" w14:textId="4E3293E3" w:rsidR="00CA0724" w:rsidRPr="00CA0724" w:rsidRDefault="00CA0724" w:rsidP="00CA0724">
      <w:pPr>
        <w:shd w:val="clear" w:color="auto" w:fill="FFFFFF"/>
        <w:spacing w:after="0" w:line="240" w:lineRule="auto"/>
        <w:jc w:val="center"/>
        <w:textAlignment w:val="center"/>
        <w:rPr>
          <w:rFonts w:ascii="inherit" w:eastAsia="Times New Roman" w:hAnsi="inherit" w:cs="Arial"/>
          <w:color w:val="FFFFFF"/>
          <w:sz w:val="32"/>
          <w:szCs w:val="32"/>
          <w:lang w:eastAsia="de-AT"/>
        </w:rPr>
      </w:pPr>
      <w:r w:rsidRPr="00CA0724">
        <w:rPr>
          <w:rFonts w:ascii="inherit" w:eastAsia="Times New Roman" w:hAnsi="inherit" w:cs="Arial"/>
          <w:noProof/>
          <w:color w:val="FFFFFF"/>
          <w:sz w:val="32"/>
          <w:szCs w:val="32"/>
          <w:lang w:eastAsia="de-AT"/>
        </w:rPr>
        <w:lastRenderedPageBreak/>
        <w:drawing>
          <wp:inline distT="0" distB="0" distL="0" distR="0" wp14:anchorId="37E55FC5" wp14:editId="474C1E48">
            <wp:extent cx="5760720" cy="3840480"/>
            <wp:effectExtent l="0" t="0" r="0" b="7620"/>
            <wp:docPr id="2" name="Grafik 2" descr="Ein Bild, das Text,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Person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4C3A934E" w14:textId="3CFC6E4A" w:rsidR="00CA0724" w:rsidRPr="00CA0724" w:rsidRDefault="00CA0724" w:rsidP="00CA0724">
      <w:pPr>
        <w:shd w:val="clear" w:color="auto" w:fill="FFFFFF"/>
        <w:spacing w:after="0" w:line="240" w:lineRule="auto"/>
        <w:jc w:val="center"/>
        <w:textAlignment w:val="center"/>
        <w:rPr>
          <w:rFonts w:ascii="inherit" w:eastAsia="Times New Roman" w:hAnsi="inherit" w:cs="Arial"/>
          <w:vanish/>
          <w:color w:val="FFFFFF"/>
          <w:sz w:val="32"/>
          <w:szCs w:val="32"/>
          <w:lang w:eastAsia="de-AT"/>
        </w:rPr>
      </w:pPr>
      <w:r w:rsidRPr="00CA0724">
        <w:rPr>
          <w:rFonts w:ascii="inherit" w:eastAsia="Times New Roman" w:hAnsi="inherit" w:cs="Arial"/>
          <w:noProof/>
          <w:vanish/>
          <w:color w:val="FFFFFF"/>
          <w:sz w:val="32"/>
          <w:szCs w:val="32"/>
          <w:lang w:eastAsia="de-AT"/>
        </w:rPr>
        <w:drawing>
          <wp:inline distT="0" distB="0" distL="0" distR="0" wp14:anchorId="7597E819" wp14:editId="28EA3B94">
            <wp:extent cx="5760720" cy="3840480"/>
            <wp:effectExtent l="0" t="0" r="0" b="7620"/>
            <wp:docPr id="1" name="Grafik 1" descr="Ein Bild, das Text, Person, Verkaufsautoma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Person, Verkaufsautomat enthält.&#10;&#10;Automatisch generierte Beschreibu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7E31FDFC" w14:textId="77777777" w:rsidR="00CA0724" w:rsidRPr="00CA0724" w:rsidRDefault="00CA0724" w:rsidP="00CA0724">
      <w:pPr>
        <w:shd w:val="clear" w:color="auto" w:fill="FFFFFF"/>
        <w:spacing w:after="0" w:line="270" w:lineRule="atLeast"/>
        <w:jc w:val="right"/>
        <w:textAlignment w:val="center"/>
        <w:rPr>
          <w:rFonts w:ascii="Arial" w:eastAsia="Times New Roman" w:hAnsi="Arial" w:cs="Arial"/>
          <w:color w:val="666666"/>
          <w:sz w:val="24"/>
          <w:szCs w:val="24"/>
          <w:lang w:eastAsia="de-AT"/>
        </w:rPr>
      </w:pPr>
      <w:r w:rsidRPr="00CA0724">
        <w:rPr>
          <w:rFonts w:ascii="Arial" w:eastAsia="Times New Roman" w:hAnsi="Arial" w:cs="Arial"/>
          <w:color w:val="666666"/>
          <w:sz w:val="24"/>
          <w:szCs w:val="24"/>
          <w:lang w:eastAsia="de-AT"/>
        </w:rPr>
        <w:t>1 / 4</w:t>
      </w:r>
    </w:p>
    <w:p w14:paraId="5EE9A6E7" w14:textId="77777777" w:rsidR="00CA0724" w:rsidRPr="00CA0724" w:rsidRDefault="00CA0724" w:rsidP="00CA0724">
      <w:pPr>
        <w:shd w:val="clear" w:color="auto" w:fill="FFFFFF"/>
        <w:spacing w:after="0" w:line="270" w:lineRule="atLeast"/>
        <w:textAlignment w:val="center"/>
        <w:rPr>
          <w:rFonts w:ascii="Arial" w:eastAsia="Times New Roman" w:hAnsi="Arial" w:cs="Arial"/>
          <w:color w:val="666666"/>
          <w:sz w:val="24"/>
          <w:szCs w:val="24"/>
          <w:lang w:eastAsia="de-AT"/>
        </w:rPr>
      </w:pPr>
      <w:r w:rsidRPr="00CA0724">
        <w:rPr>
          <w:rFonts w:ascii="Arial" w:eastAsia="Times New Roman" w:hAnsi="Arial" w:cs="Arial"/>
          <w:color w:val="666666"/>
          <w:sz w:val="24"/>
          <w:szCs w:val="24"/>
          <w:lang w:eastAsia="de-AT"/>
        </w:rPr>
        <w:t>Kompakte Kraft: Die EC320-Säule ist skalierbar von 20 bis 320 kW und bündelt die komplette HPC-Technik in einem ziemlich schlanken Gehäuse. | Foto: J. Reichel</w:t>
      </w:r>
    </w:p>
    <w:p w14:paraId="44B4DD96" w14:textId="77777777" w:rsidR="00CA0724" w:rsidRPr="00CA0724" w:rsidRDefault="00CA0724" w:rsidP="00CA0724">
      <w:pPr>
        <w:spacing w:before="100" w:beforeAutospacing="1" w:after="100" w:afterAutospacing="1" w:line="421" w:lineRule="atLeast"/>
        <w:rPr>
          <w:rFonts w:ascii="Merriweather" w:eastAsia="Times New Roman" w:hAnsi="Merriweather" w:cs="Arial"/>
          <w:color w:val="333333"/>
          <w:spacing w:val="-5"/>
          <w:sz w:val="26"/>
          <w:szCs w:val="26"/>
          <w:lang w:eastAsia="de-AT"/>
        </w:rPr>
      </w:pPr>
      <w:r w:rsidRPr="00CA0724">
        <w:rPr>
          <w:rFonts w:ascii="Merriweather" w:eastAsia="Times New Roman" w:hAnsi="Merriweather" w:cs="Arial"/>
          <w:b/>
          <w:bCs/>
          <w:color w:val="333333"/>
          <w:spacing w:val="-5"/>
          <w:sz w:val="26"/>
          <w:szCs w:val="26"/>
          <w:lang w:eastAsia="de-AT"/>
        </w:rPr>
        <w:t>Auch im Flottenbetrieb einsetzbar</w:t>
      </w:r>
    </w:p>
    <w:p w14:paraId="69A58C05" w14:textId="77777777" w:rsidR="00CA0724" w:rsidRPr="00CA0724" w:rsidRDefault="00CA0724" w:rsidP="00CA0724">
      <w:pPr>
        <w:spacing w:before="100" w:beforeAutospacing="1" w:after="100" w:afterAutospacing="1" w:line="421" w:lineRule="atLeast"/>
        <w:rPr>
          <w:rFonts w:ascii="Merriweather" w:eastAsia="Times New Roman" w:hAnsi="Merriweather" w:cs="Arial"/>
          <w:color w:val="333333"/>
          <w:spacing w:val="-5"/>
          <w:sz w:val="26"/>
          <w:szCs w:val="26"/>
          <w:lang w:eastAsia="de-AT"/>
        </w:rPr>
      </w:pPr>
      <w:r w:rsidRPr="00CA0724">
        <w:rPr>
          <w:rFonts w:ascii="Merriweather" w:eastAsia="Times New Roman" w:hAnsi="Merriweather" w:cs="Arial"/>
          <w:color w:val="333333"/>
          <w:spacing w:val="-5"/>
          <w:sz w:val="26"/>
          <w:szCs w:val="26"/>
          <w:lang w:eastAsia="de-AT"/>
        </w:rPr>
        <w:lastRenderedPageBreak/>
        <w:t>Die DC-Wallbox ist mit einem internen AC/DC-Wechselrichter ausgestattet und bietet eine maximale Ladeleistung von 20 oder 40 Kilowatt. Zusätzlich ist die DCW auch als leichte Version in Kombination mit einer externen AC/DC-Leistungseinheit (DC Power-Unit) für leistungsstärkere Anwendungen mit maximal 200 Ampere lieferbar. Die Wallbox lädt aktuelle und zukünftige E-Fahrzeuge der neuen Generation mit dem Stecker-Standard CCS Combo-2, und das 3,5 Meter lange Ladekabel ermöglicht eine komfortable und einfache Anwendung.</w:t>
      </w:r>
    </w:p>
    <w:p w14:paraId="0EF9956E" w14:textId="77777777" w:rsidR="00CA0724" w:rsidRPr="00CA0724" w:rsidRDefault="00CA0724" w:rsidP="00CA0724">
      <w:pPr>
        <w:spacing w:before="100" w:beforeAutospacing="1" w:after="100" w:afterAutospacing="1" w:line="421" w:lineRule="atLeast"/>
        <w:rPr>
          <w:rFonts w:ascii="Merriweather" w:eastAsia="Times New Roman" w:hAnsi="Merriweather" w:cs="Arial"/>
          <w:color w:val="333333"/>
          <w:spacing w:val="-5"/>
          <w:sz w:val="26"/>
          <w:szCs w:val="26"/>
          <w:lang w:eastAsia="de-AT"/>
        </w:rPr>
      </w:pPr>
      <w:r w:rsidRPr="00CA0724">
        <w:rPr>
          <w:rFonts w:ascii="Merriweather" w:eastAsia="Times New Roman" w:hAnsi="Merriweather" w:cs="Arial"/>
          <w:color w:val="333333"/>
          <w:spacing w:val="-5"/>
          <w:sz w:val="26"/>
          <w:szCs w:val="26"/>
          <w:lang w:eastAsia="de-AT"/>
        </w:rPr>
        <w:t xml:space="preserve">Die Bedienung soll über das vollfarbige und knackscharfe Touchscreen-Display simpel sein, das auch bei Tageslicht ablesbar ist. Ein integriertes Bezahlmodul ermöglicht auch öffentliche Anwendungen oder den Flottenbetrieb. Die Direktzahlung erfolgt dabei mittels NFC-kompatibler Geräte. Das robuste Edelstahlgehäuse ist mit IP54 zertifiziert und die Aufstellung ist im Innen- oder Außenbereich möglich. Neben der Wandmontage bietet </w:t>
      </w:r>
      <w:proofErr w:type="spellStart"/>
      <w:r w:rsidRPr="00CA0724">
        <w:rPr>
          <w:rFonts w:ascii="Merriweather" w:eastAsia="Times New Roman" w:hAnsi="Merriweather" w:cs="Arial"/>
          <w:color w:val="333333"/>
          <w:spacing w:val="-5"/>
          <w:sz w:val="26"/>
          <w:szCs w:val="26"/>
          <w:lang w:eastAsia="de-AT"/>
        </w:rPr>
        <w:t>EnerCharge</w:t>
      </w:r>
      <w:proofErr w:type="spellEnd"/>
      <w:r w:rsidRPr="00CA0724">
        <w:rPr>
          <w:rFonts w:ascii="Merriweather" w:eastAsia="Times New Roman" w:hAnsi="Merriweather" w:cs="Arial"/>
          <w:color w:val="333333"/>
          <w:spacing w:val="-5"/>
          <w:sz w:val="26"/>
          <w:szCs w:val="26"/>
          <w:lang w:eastAsia="de-AT"/>
        </w:rPr>
        <w:t xml:space="preserve"> auch einen Edelstahl-</w:t>
      </w:r>
      <w:proofErr w:type="spellStart"/>
      <w:r w:rsidRPr="00CA0724">
        <w:rPr>
          <w:rFonts w:ascii="Merriweather" w:eastAsia="Times New Roman" w:hAnsi="Merriweather" w:cs="Arial"/>
          <w:color w:val="333333"/>
          <w:spacing w:val="-5"/>
          <w:sz w:val="26"/>
          <w:szCs w:val="26"/>
          <w:lang w:eastAsia="de-AT"/>
        </w:rPr>
        <w:t>Standfuß</w:t>
      </w:r>
      <w:proofErr w:type="spellEnd"/>
      <w:r w:rsidRPr="00CA0724">
        <w:rPr>
          <w:rFonts w:ascii="Merriweather" w:eastAsia="Times New Roman" w:hAnsi="Merriweather" w:cs="Arial"/>
          <w:color w:val="333333"/>
          <w:spacing w:val="-5"/>
          <w:sz w:val="26"/>
          <w:szCs w:val="26"/>
          <w:lang w:eastAsia="de-AT"/>
        </w:rPr>
        <w:t xml:space="preserve"> für höchstmögliche Flexibilität.</w:t>
      </w:r>
    </w:p>
    <w:p w14:paraId="17E648DF" w14:textId="77777777" w:rsidR="00CA0724" w:rsidRPr="00CA0724" w:rsidRDefault="00CA0724" w:rsidP="00CA0724">
      <w:pPr>
        <w:spacing w:before="100" w:beforeAutospacing="1" w:after="100" w:afterAutospacing="1" w:line="421" w:lineRule="atLeast"/>
        <w:rPr>
          <w:rFonts w:ascii="Merriweather" w:eastAsia="Times New Roman" w:hAnsi="Merriweather" w:cs="Arial"/>
          <w:color w:val="333333"/>
          <w:spacing w:val="-5"/>
          <w:sz w:val="26"/>
          <w:szCs w:val="26"/>
          <w:lang w:eastAsia="de-AT"/>
        </w:rPr>
      </w:pPr>
      <w:r w:rsidRPr="00CA0724">
        <w:rPr>
          <w:rFonts w:ascii="Merriweather" w:eastAsia="Times New Roman" w:hAnsi="Merriweather" w:cs="Arial"/>
          <w:b/>
          <w:bCs/>
          <w:color w:val="333333"/>
          <w:spacing w:val="-5"/>
          <w:sz w:val="26"/>
          <w:szCs w:val="26"/>
          <w:lang w:eastAsia="de-AT"/>
        </w:rPr>
        <w:t>Tragende Säule für E-Busse und E-Trucks</w:t>
      </w:r>
    </w:p>
    <w:p w14:paraId="7886576B" w14:textId="77777777" w:rsidR="00CA0724" w:rsidRPr="00CA0724" w:rsidRDefault="00CA0724" w:rsidP="00CA0724">
      <w:pPr>
        <w:spacing w:before="100" w:beforeAutospacing="1" w:after="100" w:afterAutospacing="1" w:line="421" w:lineRule="atLeast"/>
        <w:rPr>
          <w:rFonts w:ascii="Merriweather" w:eastAsia="Times New Roman" w:hAnsi="Merriweather" w:cs="Arial"/>
          <w:color w:val="333333"/>
          <w:spacing w:val="-5"/>
          <w:sz w:val="26"/>
          <w:szCs w:val="26"/>
          <w:lang w:eastAsia="de-AT"/>
        </w:rPr>
      </w:pPr>
      <w:r w:rsidRPr="00CA0724">
        <w:rPr>
          <w:rFonts w:ascii="Merriweather" w:eastAsia="Times New Roman" w:hAnsi="Merriweather" w:cs="Arial"/>
          <w:color w:val="333333"/>
          <w:spacing w:val="-5"/>
          <w:sz w:val="26"/>
          <w:szCs w:val="26"/>
          <w:lang w:eastAsia="de-AT"/>
        </w:rPr>
        <w:t xml:space="preserve">Speziell für E-Busse und E-LKW ist der DCBusPillar250 geeignet. Und man sieht sich auch hier im Trend mit der stärkeren Verbreitung von E-Mobilität bei ÖPNV-Unternehmen und Speditionen, die gestützt von Förderungen zu einem stetigen Wachstum an E-Bussen und E-LKW führen. Die deutliche größere Batteriekapazität und die gesonderten Einsatzbedingungen erforderten aber maßgeschneiderte Lösungen. Mit dem DC BusPillar250 bietet </w:t>
      </w:r>
      <w:proofErr w:type="spellStart"/>
      <w:r w:rsidRPr="00CA0724">
        <w:rPr>
          <w:rFonts w:ascii="Merriweather" w:eastAsia="Times New Roman" w:hAnsi="Merriweather" w:cs="Arial"/>
          <w:color w:val="333333"/>
          <w:spacing w:val="-5"/>
          <w:sz w:val="26"/>
          <w:szCs w:val="26"/>
          <w:lang w:eastAsia="de-AT"/>
        </w:rPr>
        <w:t>EnerCharge</w:t>
      </w:r>
      <w:proofErr w:type="spellEnd"/>
      <w:r w:rsidRPr="00CA0724">
        <w:rPr>
          <w:rFonts w:ascii="Merriweather" w:eastAsia="Times New Roman" w:hAnsi="Merriweather" w:cs="Arial"/>
          <w:color w:val="333333"/>
          <w:spacing w:val="-5"/>
          <w:sz w:val="26"/>
          <w:szCs w:val="26"/>
          <w:lang w:eastAsia="de-AT"/>
        </w:rPr>
        <w:t xml:space="preserve"> eine Rundum-Ladelösung für Unternehmer und Flotten, die individuell einsetzbar und flexibel skalier- und erweiterbar ist. Der DC BusPillar250 verfügt über ein 7,5 Meter langes CCS- Combo-2 Ladekabel mit Seilzug für eine komfortable und sichere Handhabung. Praktisches Detail: Der DC BusPillar250 bietet zwei Parkpositionen für den Ladestecker – das spart Platz und erleichtert die Handhabung.</w:t>
      </w:r>
    </w:p>
    <w:p w14:paraId="54D49DDA" w14:textId="77777777" w:rsidR="00CA0724" w:rsidRPr="00CA0724" w:rsidRDefault="00CA0724" w:rsidP="00CA0724">
      <w:pPr>
        <w:spacing w:before="100" w:beforeAutospacing="1" w:after="100" w:afterAutospacing="1" w:line="421" w:lineRule="atLeast"/>
        <w:rPr>
          <w:rFonts w:ascii="Merriweather" w:eastAsia="Times New Roman" w:hAnsi="Merriweather" w:cs="Arial"/>
          <w:color w:val="333333"/>
          <w:spacing w:val="-5"/>
          <w:sz w:val="26"/>
          <w:szCs w:val="26"/>
          <w:lang w:eastAsia="de-AT"/>
        </w:rPr>
      </w:pPr>
      <w:r w:rsidRPr="00CA0724">
        <w:rPr>
          <w:rFonts w:ascii="Merriweather" w:eastAsia="Times New Roman" w:hAnsi="Merriweather" w:cs="Arial"/>
          <w:b/>
          <w:bCs/>
          <w:color w:val="333333"/>
          <w:spacing w:val="-5"/>
          <w:sz w:val="26"/>
          <w:szCs w:val="26"/>
          <w:lang w:eastAsia="de-AT"/>
        </w:rPr>
        <w:t>Einfache Installation, langlebiges Edelstahlgehäuse</w:t>
      </w:r>
    </w:p>
    <w:p w14:paraId="7BB8A94E" w14:textId="77777777" w:rsidR="00CA0724" w:rsidRPr="00CA0724" w:rsidRDefault="00CA0724" w:rsidP="00CA0724">
      <w:pPr>
        <w:spacing w:before="100" w:beforeAutospacing="1" w:after="100" w:afterAutospacing="1" w:line="421" w:lineRule="atLeast"/>
        <w:rPr>
          <w:rFonts w:ascii="Merriweather" w:eastAsia="Times New Roman" w:hAnsi="Merriweather" w:cs="Arial"/>
          <w:color w:val="333333"/>
          <w:spacing w:val="-5"/>
          <w:sz w:val="26"/>
          <w:szCs w:val="26"/>
          <w:lang w:eastAsia="de-AT"/>
        </w:rPr>
      </w:pPr>
      <w:r w:rsidRPr="00CA0724">
        <w:rPr>
          <w:rFonts w:ascii="Merriweather" w:eastAsia="Times New Roman" w:hAnsi="Merriweather" w:cs="Arial"/>
          <w:color w:val="333333"/>
          <w:spacing w:val="-5"/>
          <w:sz w:val="26"/>
          <w:szCs w:val="26"/>
          <w:lang w:eastAsia="de-AT"/>
        </w:rPr>
        <w:lastRenderedPageBreak/>
        <w:t>Die mechanische Installation des langlebigen Edelstahl-Gehäuses soll dank vorgefertigtem Stützenfuß sehr einfach sein und der Platzbedarf mit weniger als 0,5 Quadratmeter Stellfläche sehr gering. Die Authentifizierung der E- Busse oder E-LKWs erfolgt nach ISO 15118 mittels Fahrzeug-ID und ermöglicht somit ein effizientes Flotten-Management. Optional steht zudem ein NFC-Reader zur Authentifizierung und ein 5-Zoll-Bediendisplay zur Verfügung. Praktisch sind zudem eine automatische Alarm- Meldung, falls ein angesteckter E-Bus oder E-LKW nicht lädt und mehrere Status-LEDs, die auch optisch über den Ladevorgang informieren.</w:t>
      </w:r>
    </w:p>
    <w:p w14:paraId="764411DD" w14:textId="77777777" w:rsidR="00CA0724" w:rsidRPr="00CA0724" w:rsidRDefault="00CA0724" w:rsidP="00CA0724">
      <w:pPr>
        <w:spacing w:before="100" w:beforeAutospacing="1" w:after="100" w:afterAutospacing="1" w:line="421" w:lineRule="atLeast"/>
        <w:rPr>
          <w:rFonts w:ascii="Merriweather" w:eastAsia="Times New Roman" w:hAnsi="Merriweather" w:cs="Arial"/>
          <w:color w:val="333333"/>
          <w:spacing w:val="-5"/>
          <w:sz w:val="26"/>
          <w:szCs w:val="26"/>
          <w:lang w:eastAsia="de-AT"/>
        </w:rPr>
      </w:pPr>
      <w:r w:rsidRPr="00CA0724">
        <w:rPr>
          <w:rFonts w:ascii="Merriweather" w:eastAsia="Times New Roman" w:hAnsi="Merriweather" w:cs="Arial"/>
          <w:color w:val="333333"/>
          <w:spacing w:val="-5"/>
          <w:sz w:val="26"/>
          <w:szCs w:val="26"/>
          <w:lang w:eastAsia="de-AT"/>
        </w:rPr>
        <w:t xml:space="preserve">Dank des integrierten Load </w:t>
      </w:r>
      <w:proofErr w:type="spellStart"/>
      <w:r w:rsidRPr="00CA0724">
        <w:rPr>
          <w:rFonts w:ascii="Merriweather" w:eastAsia="Times New Roman" w:hAnsi="Merriweather" w:cs="Arial"/>
          <w:color w:val="333333"/>
          <w:spacing w:val="-5"/>
          <w:sz w:val="26"/>
          <w:szCs w:val="26"/>
          <w:lang w:eastAsia="de-AT"/>
        </w:rPr>
        <w:t>Balancing</w:t>
      </w:r>
      <w:proofErr w:type="spellEnd"/>
      <w:r w:rsidRPr="00CA0724">
        <w:rPr>
          <w:rFonts w:ascii="Merriweather" w:eastAsia="Times New Roman" w:hAnsi="Merriweather" w:cs="Arial"/>
          <w:color w:val="333333"/>
          <w:spacing w:val="-5"/>
          <w:sz w:val="26"/>
          <w:szCs w:val="26"/>
          <w:lang w:eastAsia="de-AT"/>
        </w:rPr>
        <w:t xml:space="preserve"> ist die Ladeleistung je E-Fahrzeug individuell regelbar und mit einem intelligenten Laderegel-Management ist zudem kein Ausbau der maximal vorgegebenen Anschlussleistung notwendig. Der DC BusPillar250 ist beliebig skalierbar und wird von der kompakten Leistungselektronik DC Power-Unit mit Gleichstrom (DC) versorgt. Pro DC Power- Unit können übrigens bis zu vier DC BusPillar250 angeschlossen werden, und die Entfernung kann bis zu 70 Meter betragen, wie der Hersteller wirbt.</w:t>
      </w:r>
    </w:p>
    <w:p w14:paraId="43EE2C78" w14:textId="77777777" w:rsidR="003811F0" w:rsidRDefault="003811F0"/>
    <w:sectPr w:rsidR="003811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724"/>
    <w:rsid w:val="003811F0"/>
    <w:rsid w:val="00CA072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6D614"/>
  <w15:chartTrackingRefBased/>
  <w15:docId w15:val="{B1253562-171A-4658-92AF-CAE03974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CA07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A0724"/>
    <w:rPr>
      <w:rFonts w:ascii="Times New Roman" w:eastAsia="Times New Roman" w:hAnsi="Times New Roman" w:cs="Times New Roman"/>
      <w:b/>
      <w:bCs/>
      <w:kern w:val="36"/>
      <w:sz w:val="48"/>
      <w:szCs w:val="48"/>
      <w:lang w:eastAsia="de-AT"/>
    </w:rPr>
  </w:style>
  <w:style w:type="paragraph" w:styleId="StandardWeb">
    <w:name w:val="Normal (Web)"/>
    <w:basedOn w:val="Standard"/>
    <w:uiPriority w:val="99"/>
    <w:semiHidden/>
    <w:unhideWhenUsed/>
    <w:rsid w:val="00CA072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CA07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96144">
      <w:bodyDiv w:val="1"/>
      <w:marLeft w:val="0"/>
      <w:marRight w:val="0"/>
      <w:marTop w:val="0"/>
      <w:marBottom w:val="0"/>
      <w:divBdr>
        <w:top w:val="none" w:sz="0" w:space="0" w:color="auto"/>
        <w:left w:val="none" w:sz="0" w:space="0" w:color="auto"/>
        <w:bottom w:val="none" w:sz="0" w:space="0" w:color="auto"/>
        <w:right w:val="none" w:sz="0" w:space="0" w:color="auto"/>
      </w:divBdr>
      <w:divsChild>
        <w:div w:id="996956986">
          <w:marLeft w:val="0"/>
          <w:marRight w:val="0"/>
          <w:marTop w:val="0"/>
          <w:marBottom w:val="0"/>
          <w:divBdr>
            <w:top w:val="none" w:sz="0" w:space="0" w:color="auto"/>
            <w:left w:val="none" w:sz="0" w:space="0" w:color="auto"/>
            <w:bottom w:val="none" w:sz="0" w:space="0" w:color="auto"/>
            <w:right w:val="none" w:sz="0" w:space="0" w:color="auto"/>
          </w:divBdr>
          <w:divsChild>
            <w:div w:id="1857186495">
              <w:marLeft w:val="0"/>
              <w:marRight w:val="0"/>
              <w:marTop w:val="0"/>
              <w:marBottom w:val="0"/>
              <w:divBdr>
                <w:top w:val="none" w:sz="0" w:space="0" w:color="auto"/>
                <w:left w:val="none" w:sz="0" w:space="0" w:color="auto"/>
                <w:bottom w:val="none" w:sz="0" w:space="0" w:color="auto"/>
                <w:right w:val="none" w:sz="0" w:space="0" w:color="auto"/>
              </w:divBdr>
              <w:divsChild>
                <w:div w:id="1029257646">
                  <w:marLeft w:val="0"/>
                  <w:marRight w:val="0"/>
                  <w:marTop w:val="0"/>
                  <w:marBottom w:val="300"/>
                  <w:divBdr>
                    <w:top w:val="none" w:sz="0" w:space="0" w:color="auto"/>
                    <w:left w:val="none" w:sz="0" w:space="0" w:color="auto"/>
                    <w:bottom w:val="none" w:sz="0" w:space="0" w:color="auto"/>
                    <w:right w:val="none" w:sz="0" w:space="0" w:color="auto"/>
                  </w:divBdr>
                  <w:divsChild>
                    <w:div w:id="1737242010">
                      <w:marLeft w:val="0"/>
                      <w:marRight w:val="0"/>
                      <w:marTop w:val="0"/>
                      <w:marBottom w:val="0"/>
                      <w:divBdr>
                        <w:top w:val="none" w:sz="0" w:space="0" w:color="auto"/>
                        <w:left w:val="none" w:sz="0" w:space="0" w:color="auto"/>
                        <w:bottom w:val="none" w:sz="0" w:space="0" w:color="auto"/>
                        <w:right w:val="none" w:sz="0" w:space="0" w:color="auto"/>
                      </w:divBdr>
                      <w:divsChild>
                        <w:div w:id="667026021">
                          <w:marLeft w:val="0"/>
                          <w:marRight w:val="0"/>
                          <w:marTop w:val="0"/>
                          <w:marBottom w:val="0"/>
                          <w:divBdr>
                            <w:top w:val="none" w:sz="0" w:space="0" w:color="auto"/>
                            <w:left w:val="none" w:sz="0" w:space="0" w:color="auto"/>
                            <w:bottom w:val="none" w:sz="0" w:space="0" w:color="auto"/>
                            <w:right w:val="none" w:sz="0" w:space="0" w:color="auto"/>
                          </w:divBdr>
                          <w:divsChild>
                            <w:div w:id="1618024604">
                              <w:marLeft w:val="0"/>
                              <w:marRight w:val="0"/>
                              <w:marTop w:val="0"/>
                              <w:marBottom w:val="0"/>
                              <w:divBdr>
                                <w:top w:val="none" w:sz="0" w:space="0" w:color="auto"/>
                                <w:left w:val="none" w:sz="0" w:space="0" w:color="auto"/>
                                <w:bottom w:val="none" w:sz="0" w:space="0" w:color="auto"/>
                                <w:right w:val="none" w:sz="0" w:space="0" w:color="auto"/>
                              </w:divBdr>
                              <w:divsChild>
                                <w:div w:id="1705727">
                                  <w:marLeft w:val="0"/>
                                  <w:marRight w:val="0"/>
                                  <w:marTop w:val="0"/>
                                  <w:marBottom w:val="0"/>
                                  <w:divBdr>
                                    <w:top w:val="none" w:sz="0" w:space="0" w:color="auto"/>
                                    <w:left w:val="none" w:sz="0" w:space="0" w:color="auto"/>
                                    <w:bottom w:val="none" w:sz="0" w:space="0" w:color="auto"/>
                                    <w:right w:val="none" w:sz="0" w:space="0" w:color="auto"/>
                                  </w:divBdr>
                                  <w:divsChild>
                                    <w:div w:id="1775322310">
                                      <w:marLeft w:val="0"/>
                                      <w:marRight w:val="0"/>
                                      <w:marTop w:val="0"/>
                                      <w:marBottom w:val="0"/>
                                      <w:divBdr>
                                        <w:top w:val="none" w:sz="0" w:space="0" w:color="auto"/>
                                        <w:left w:val="none" w:sz="0" w:space="0" w:color="auto"/>
                                        <w:bottom w:val="none" w:sz="0" w:space="0" w:color="auto"/>
                                        <w:right w:val="none" w:sz="0" w:space="0" w:color="auto"/>
                                      </w:divBdr>
                                    </w:div>
                                    <w:div w:id="161968056">
                                      <w:marLeft w:val="0"/>
                                      <w:marRight w:val="0"/>
                                      <w:marTop w:val="0"/>
                                      <w:marBottom w:val="375"/>
                                      <w:divBdr>
                                        <w:top w:val="none" w:sz="0" w:space="0" w:color="auto"/>
                                        <w:left w:val="none" w:sz="0" w:space="0" w:color="auto"/>
                                        <w:bottom w:val="none" w:sz="0" w:space="0" w:color="auto"/>
                                        <w:right w:val="none" w:sz="0" w:space="0" w:color="auto"/>
                                      </w:divBdr>
                                    </w:div>
                                    <w:div w:id="4136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451347">
                      <w:marLeft w:val="0"/>
                      <w:marRight w:val="0"/>
                      <w:marTop w:val="0"/>
                      <w:marBottom w:val="0"/>
                      <w:divBdr>
                        <w:top w:val="none" w:sz="0" w:space="0" w:color="auto"/>
                        <w:left w:val="none" w:sz="0" w:space="0" w:color="auto"/>
                        <w:bottom w:val="none" w:sz="0" w:space="0" w:color="auto"/>
                        <w:right w:val="none" w:sz="0" w:space="0" w:color="auto"/>
                      </w:divBdr>
                      <w:divsChild>
                        <w:div w:id="991567288">
                          <w:marLeft w:val="0"/>
                          <w:marRight w:val="0"/>
                          <w:marTop w:val="0"/>
                          <w:marBottom w:val="0"/>
                          <w:divBdr>
                            <w:top w:val="none" w:sz="0" w:space="0" w:color="auto"/>
                            <w:left w:val="none" w:sz="0" w:space="0" w:color="auto"/>
                            <w:bottom w:val="none" w:sz="0" w:space="0" w:color="auto"/>
                            <w:right w:val="none" w:sz="0" w:space="0" w:color="auto"/>
                          </w:divBdr>
                          <w:divsChild>
                            <w:div w:id="19623231">
                              <w:marLeft w:val="0"/>
                              <w:marRight w:val="0"/>
                              <w:marTop w:val="0"/>
                              <w:marBottom w:val="0"/>
                              <w:divBdr>
                                <w:top w:val="none" w:sz="0" w:space="0" w:color="auto"/>
                                <w:left w:val="none" w:sz="0" w:space="0" w:color="auto"/>
                                <w:bottom w:val="none" w:sz="0" w:space="0" w:color="auto"/>
                                <w:right w:val="none" w:sz="0" w:space="0" w:color="auto"/>
                              </w:divBdr>
                              <w:divsChild>
                                <w:div w:id="962729302">
                                  <w:marLeft w:val="0"/>
                                  <w:marRight w:val="0"/>
                                  <w:marTop w:val="0"/>
                                  <w:marBottom w:val="0"/>
                                  <w:divBdr>
                                    <w:top w:val="none" w:sz="0" w:space="0" w:color="auto"/>
                                    <w:left w:val="none" w:sz="0" w:space="0" w:color="auto"/>
                                    <w:bottom w:val="none" w:sz="0" w:space="0" w:color="auto"/>
                                    <w:right w:val="none" w:sz="0" w:space="0" w:color="auto"/>
                                  </w:divBdr>
                                  <w:divsChild>
                                    <w:div w:id="190072685">
                                      <w:marLeft w:val="0"/>
                                      <w:marRight w:val="0"/>
                                      <w:marTop w:val="0"/>
                                      <w:marBottom w:val="300"/>
                                      <w:divBdr>
                                        <w:top w:val="none" w:sz="0" w:space="0" w:color="auto"/>
                                        <w:left w:val="none" w:sz="0" w:space="0" w:color="auto"/>
                                        <w:bottom w:val="none" w:sz="0" w:space="0" w:color="auto"/>
                                        <w:right w:val="none" w:sz="0" w:space="0" w:color="auto"/>
                                      </w:divBdr>
                                      <w:divsChild>
                                        <w:div w:id="599798644">
                                          <w:marLeft w:val="0"/>
                                          <w:marRight w:val="0"/>
                                          <w:marTop w:val="0"/>
                                          <w:marBottom w:val="0"/>
                                          <w:divBdr>
                                            <w:top w:val="none" w:sz="0" w:space="0" w:color="auto"/>
                                            <w:left w:val="none" w:sz="0" w:space="0" w:color="auto"/>
                                            <w:bottom w:val="none" w:sz="0" w:space="0" w:color="auto"/>
                                            <w:right w:val="none" w:sz="0" w:space="0" w:color="auto"/>
                                          </w:divBdr>
                                          <w:divsChild>
                                            <w:div w:id="19392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619853">
                      <w:marLeft w:val="0"/>
                      <w:marRight w:val="0"/>
                      <w:marTop w:val="0"/>
                      <w:marBottom w:val="375"/>
                      <w:divBdr>
                        <w:top w:val="none" w:sz="0" w:space="0" w:color="auto"/>
                        <w:left w:val="none" w:sz="0" w:space="0" w:color="auto"/>
                        <w:bottom w:val="none" w:sz="0" w:space="0" w:color="auto"/>
                        <w:right w:val="none" w:sz="0" w:space="0" w:color="auto"/>
                      </w:divBdr>
                      <w:divsChild>
                        <w:div w:id="1173305155">
                          <w:marLeft w:val="0"/>
                          <w:marRight w:val="0"/>
                          <w:marTop w:val="100"/>
                          <w:marBottom w:val="100"/>
                          <w:divBdr>
                            <w:top w:val="none" w:sz="0" w:space="0" w:color="auto"/>
                            <w:left w:val="none" w:sz="0" w:space="0" w:color="auto"/>
                            <w:bottom w:val="none" w:sz="0" w:space="0" w:color="auto"/>
                            <w:right w:val="none" w:sz="0" w:space="0" w:color="auto"/>
                          </w:divBdr>
                          <w:divsChild>
                            <w:div w:id="11153046">
                              <w:marLeft w:val="0"/>
                              <w:marRight w:val="0"/>
                              <w:marTop w:val="0"/>
                              <w:marBottom w:val="0"/>
                              <w:divBdr>
                                <w:top w:val="none" w:sz="0" w:space="0" w:color="auto"/>
                                <w:left w:val="none" w:sz="0" w:space="0" w:color="auto"/>
                                <w:bottom w:val="none" w:sz="0" w:space="0" w:color="auto"/>
                                <w:right w:val="none" w:sz="0" w:space="0" w:color="auto"/>
                              </w:divBdr>
                              <w:divsChild>
                                <w:div w:id="11159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47508">
                          <w:marLeft w:val="0"/>
                          <w:marRight w:val="0"/>
                          <w:marTop w:val="100"/>
                          <w:marBottom w:val="100"/>
                          <w:divBdr>
                            <w:top w:val="none" w:sz="0" w:space="0" w:color="auto"/>
                            <w:left w:val="none" w:sz="0" w:space="0" w:color="auto"/>
                            <w:bottom w:val="none" w:sz="0" w:space="0" w:color="auto"/>
                            <w:right w:val="none" w:sz="0" w:space="0" w:color="auto"/>
                          </w:divBdr>
                          <w:divsChild>
                            <w:div w:id="34085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541033">
          <w:marLeft w:val="0"/>
          <w:marRight w:val="0"/>
          <w:marTop w:val="0"/>
          <w:marBottom w:val="0"/>
          <w:divBdr>
            <w:top w:val="none" w:sz="0" w:space="0" w:color="auto"/>
            <w:left w:val="none" w:sz="0" w:space="0" w:color="auto"/>
            <w:bottom w:val="none" w:sz="0" w:space="0" w:color="auto"/>
            <w:right w:val="none" w:sz="0" w:space="0" w:color="auto"/>
          </w:divBdr>
          <w:divsChild>
            <w:div w:id="1462653570">
              <w:marLeft w:val="0"/>
              <w:marRight w:val="0"/>
              <w:marTop w:val="0"/>
              <w:marBottom w:val="0"/>
              <w:divBdr>
                <w:top w:val="none" w:sz="0" w:space="0" w:color="auto"/>
                <w:left w:val="none" w:sz="0" w:space="0" w:color="auto"/>
                <w:bottom w:val="none" w:sz="0" w:space="0" w:color="auto"/>
                <w:right w:val="none" w:sz="0" w:space="0" w:color="auto"/>
              </w:divBdr>
              <w:divsChild>
                <w:div w:id="1945113313">
                  <w:marLeft w:val="0"/>
                  <w:marRight w:val="0"/>
                  <w:marTop w:val="0"/>
                  <w:marBottom w:val="0"/>
                  <w:divBdr>
                    <w:top w:val="none" w:sz="0" w:space="0" w:color="auto"/>
                    <w:left w:val="none" w:sz="0" w:space="0" w:color="auto"/>
                    <w:bottom w:val="none" w:sz="0" w:space="0" w:color="auto"/>
                    <w:right w:val="none" w:sz="0" w:space="0" w:color="auto"/>
                  </w:divBdr>
                  <w:divsChild>
                    <w:div w:id="1698576039">
                      <w:marLeft w:val="0"/>
                      <w:marRight w:val="0"/>
                      <w:marTop w:val="0"/>
                      <w:marBottom w:val="0"/>
                      <w:divBdr>
                        <w:top w:val="none" w:sz="0" w:space="0" w:color="auto"/>
                        <w:left w:val="none" w:sz="0" w:space="0" w:color="auto"/>
                        <w:bottom w:val="none" w:sz="0" w:space="0" w:color="auto"/>
                        <w:right w:val="none" w:sz="0" w:space="0" w:color="auto"/>
                      </w:divBdr>
                      <w:divsChild>
                        <w:div w:id="1428696502">
                          <w:marLeft w:val="0"/>
                          <w:marRight w:val="0"/>
                          <w:marTop w:val="0"/>
                          <w:marBottom w:val="0"/>
                          <w:divBdr>
                            <w:top w:val="none" w:sz="0" w:space="0" w:color="auto"/>
                            <w:left w:val="none" w:sz="0" w:space="0" w:color="auto"/>
                            <w:bottom w:val="none" w:sz="0" w:space="0" w:color="auto"/>
                            <w:right w:val="none" w:sz="0" w:space="0" w:color="auto"/>
                          </w:divBdr>
                        </w:div>
                        <w:div w:id="1047952495">
                          <w:marLeft w:val="0"/>
                          <w:marRight w:val="0"/>
                          <w:marTop w:val="100"/>
                          <w:marBottom w:val="100"/>
                          <w:divBdr>
                            <w:top w:val="none" w:sz="0" w:space="0" w:color="auto"/>
                            <w:left w:val="none" w:sz="0" w:space="0" w:color="auto"/>
                            <w:bottom w:val="none" w:sz="0" w:space="0" w:color="auto"/>
                            <w:right w:val="none" w:sz="0" w:space="0" w:color="auto"/>
                          </w:divBdr>
                          <w:divsChild>
                            <w:div w:id="755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07324">
                      <w:marLeft w:val="0"/>
                      <w:marRight w:val="0"/>
                      <w:marTop w:val="0"/>
                      <w:marBottom w:val="0"/>
                      <w:divBdr>
                        <w:top w:val="none" w:sz="0" w:space="0" w:color="auto"/>
                        <w:left w:val="none" w:sz="0" w:space="0" w:color="auto"/>
                        <w:bottom w:val="none" w:sz="0" w:space="0" w:color="auto"/>
                        <w:right w:val="none" w:sz="0" w:space="0" w:color="auto"/>
                      </w:divBdr>
                      <w:divsChild>
                        <w:div w:id="1268006135">
                          <w:marLeft w:val="0"/>
                          <w:marRight w:val="0"/>
                          <w:marTop w:val="0"/>
                          <w:marBottom w:val="0"/>
                          <w:divBdr>
                            <w:top w:val="none" w:sz="0" w:space="0" w:color="auto"/>
                            <w:left w:val="none" w:sz="0" w:space="0" w:color="auto"/>
                            <w:bottom w:val="none" w:sz="0" w:space="0" w:color="auto"/>
                            <w:right w:val="none" w:sz="0" w:space="0" w:color="auto"/>
                          </w:divBdr>
                          <w:divsChild>
                            <w:div w:id="480393906">
                              <w:marLeft w:val="0"/>
                              <w:marRight w:val="0"/>
                              <w:marTop w:val="0"/>
                              <w:marBottom w:val="0"/>
                              <w:divBdr>
                                <w:top w:val="none" w:sz="0" w:space="0" w:color="auto"/>
                                <w:left w:val="none" w:sz="0" w:space="0" w:color="auto"/>
                                <w:bottom w:val="none" w:sz="0" w:space="0" w:color="auto"/>
                                <w:right w:val="none" w:sz="0" w:space="0" w:color="auto"/>
                              </w:divBdr>
                              <w:divsChild>
                                <w:div w:id="2069109035">
                                  <w:marLeft w:val="0"/>
                                  <w:marRight w:val="0"/>
                                  <w:marTop w:val="0"/>
                                  <w:marBottom w:val="0"/>
                                  <w:divBdr>
                                    <w:top w:val="none" w:sz="0" w:space="0" w:color="auto"/>
                                    <w:left w:val="none" w:sz="0" w:space="0" w:color="auto"/>
                                    <w:bottom w:val="none" w:sz="0" w:space="0" w:color="auto"/>
                                    <w:right w:val="none" w:sz="0" w:space="0" w:color="auto"/>
                                  </w:divBdr>
                                  <w:divsChild>
                                    <w:div w:id="936448505">
                                      <w:marLeft w:val="0"/>
                                      <w:marRight w:val="120"/>
                                      <w:marTop w:val="0"/>
                                      <w:marBottom w:val="0"/>
                                      <w:divBdr>
                                        <w:top w:val="none" w:sz="0" w:space="0" w:color="auto"/>
                                        <w:left w:val="none" w:sz="0" w:space="0" w:color="auto"/>
                                        <w:bottom w:val="none" w:sz="0" w:space="0" w:color="auto"/>
                                        <w:right w:val="single" w:sz="6" w:space="6" w:color="ECECEC"/>
                                      </w:divBdr>
                                    </w:div>
                                    <w:div w:id="434911458">
                                      <w:marLeft w:val="0"/>
                                      <w:marRight w:val="120"/>
                                      <w:marTop w:val="0"/>
                                      <w:marBottom w:val="120"/>
                                      <w:divBdr>
                                        <w:top w:val="none" w:sz="0" w:space="0" w:color="auto"/>
                                        <w:left w:val="none" w:sz="0" w:space="0" w:color="auto"/>
                                        <w:bottom w:val="none" w:sz="0" w:space="0" w:color="auto"/>
                                        <w:right w:val="none" w:sz="0" w:space="0" w:color="auto"/>
                                      </w:divBdr>
                                    </w:div>
                                    <w:div w:id="1515025796">
                                      <w:marLeft w:val="0"/>
                                      <w:marRight w:val="0"/>
                                      <w:marTop w:val="0"/>
                                      <w:marBottom w:val="0"/>
                                      <w:divBdr>
                                        <w:top w:val="none" w:sz="0" w:space="0" w:color="auto"/>
                                        <w:left w:val="none" w:sz="0" w:space="0" w:color="auto"/>
                                        <w:bottom w:val="none" w:sz="0" w:space="0" w:color="auto"/>
                                        <w:right w:val="none" w:sz="0" w:space="0" w:color="auto"/>
                                      </w:divBdr>
                                    </w:div>
                                    <w:div w:id="692732822">
                                      <w:marLeft w:val="0"/>
                                      <w:marRight w:val="0"/>
                                      <w:marTop w:val="0"/>
                                      <w:marBottom w:val="0"/>
                                      <w:divBdr>
                                        <w:top w:val="none" w:sz="0" w:space="0" w:color="auto"/>
                                        <w:left w:val="none" w:sz="0" w:space="0" w:color="auto"/>
                                        <w:bottom w:val="none" w:sz="0" w:space="0" w:color="auto"/>
                                        <w:right w:val="none" w:sz="0" w:space="0" w:color="auto"/>
                                      </w:divBdr>
                                      <w:divsChild>
                                        <w:div w:id="1417441876">
                                          <w:marLeft w:val="0"/>
                                          <w:marRight w:val="0"/>
                                          <w:marTop w:val="0"/>
                                          <w:marBottom w:val="0"/>
                                          <w:divBdr>
                                            <w:top w:val="none" w:sz="0" w:space="0" w:color="auto"/>
                                            <w:left w:val="none" w:sz="0" w:space="0" w:color="auto"/>
                                            <w:bottom w:val="none" w:sz="0" w:space="0" w:color="auto"/>
                                            <w:right w:val="none" w:sz="0" w:space="0" w:color="auto"/>
                                          </w:divBdr>
                                          <w:divsChild>
                                            <w:div w:id="983242405">
                                              <w:marLeft w:val="0"/>
                                              <w:marRight w:val="0"/>
                                              <w:marTop w:val="0"/>
                                              <w:marBottom w:val="0"/>
                                              <w:divBdr>
                                                <w:top w:val="none" w:sz="0" w:space="0" w:color="auto"/>
                                                <w:left w:val="none" w:sz="0" w:space="0" w:color="auto"/>
                                                <w:bottom w:val="none" w:sz="0" w:space="0" w:color="auto"/>
                                                <w:right w:val="none" w:sz="0" w:space="0" w:color="auto"/>
                                              </w:divBdr>
                                              <w:divsChild>
                                                <w:div w:id="297221980">
                                                  <w:marLeft w:val="0"/>
                                                  <w:marRight w:val="0"/>
                                                  <w:marTop w:val="0"/>
                                                  <w:marBottom w:val="0"/>
                                                  <w:divBdr>
                                                    <w:top w:val="none" w:sz="0" w:space="0" w:color="auto"/>
                                                    <w:left w:val="none" w:sz="0" w:space="0" w:color="auto"/>
                                                    <w:bottom w:val="none" w:sz="0" w:space="0" w:color="auto"/>
                                                    <w:right w:val="none" w:sz="0" w:space="0" w:color="auto"/>
                                                  </w:divBdr>
                                                  <w:divsChild>
                                                    <w:div w:id="1597206209">
                                                      <w:marLeft w:val="0"/>
                                                      <w:marRight w:val="0"/>
                                                      <w:marTop w:val="0"/>
                                                      <w:marBottom w:val="0"/>
                                                      <w:divBdr>
                                                        <w:top w:val="none" w:sz="0" w:space="0" w:color="auto"/>
                                                        <w:left w:val="none" w:sz="0" w:space="0" w:color="auto"/>
                                                        <w:bottom w:val="none" w:sz="0" w:space="0" w:color="auto"/>
                                                        <w:right w:val="none" w:sz="0" w:space="0" w:color="auto"/>
                                                      </w:divBdr>
                                                      <w:divsChild>
                                                        <w:div w:id="412120556">
                                                          <w:marLeft w:val="0"/>
                                                          <w:marRight w:val="0"/>
                                                          <w:marTop w:val="0"/>
                                                          <w:marBottom w:val="0"/>
                                                          <w:divBdr>
                                                            <w:top w:val="none" w:sz="0" w:space="0" w:color="auto"/>
                                                            <w:left w:val="none" w:sz="0" w:space="0" w:color="auto"/>
                                                            <w:bottom w:val="none" w:sz="0" w:space="0" w:color="auto"/>
                                                            <w:right w:val="none" w:sz="0" w:space="0" w:color="auto"/>
                                                          </w:divBdr>
                                                          <w:divsChild>
                                                            <w:div w:id="246109951">
                                                              <w:marLeft w:val="0"/>
                                                              <w:marRight w:val="0"/>
                                                              <w:marTop w:val="0"/>
                                                              <w:marBottom w:val="0"/>
                                                              <w:divBdr>
                                                                <w:top w:val="none" w:sz="0" w:space="0" w:color="auto"/>
                                                                <w:left w:val="none" w:sz="0" w:space="0" w:color="auto"/>
                                                                <w:bottom w:val="none" w:sz="0" w:space="0" w:color="auto"/>
                                                                <w:right w:val="none" w:sz="0" w:space="0" w:color="auto"/>
                                                              </w:divBdr>
                                                              <w:divsChild>
                                                                <w:div w:id="774642994">
                                                                  <w:marLeft w:val="0"/>
                                                                  <w:marRight w:val="0"/>
                                                                  <w:marTop w:val="0"/>
                                                                  <w:marBottom w:val="0"/>
                                                                  <w:divBdr>
                                                                    <w:top w:val="none" w:sz="0" w:space="0" w:color="auto"/>
                                                                    <w:left w:val="none" w:sz="0" w:space="0" w:color="auto"/>
                                                                    <w:bottom w:val="none" w:sz="0" w:space="0" w:color="auto"/>
                                                                    <w:right w:val="none" w:sz="0" w:space="0" w:color="auto"/>
                                                                  </w:divBdr>
                                                                  <w:divsChild>
                                                                    <w:div w:id="1732388681">
                                                                      <w:marLeft w:val="75"/>
                                                                      <w:marRight w:val="75"/>
                                                                      <w:marTop w:val="75"/>
                                                                      <w:marBottom w:val="75"/>
                                                                      <w:divBdr>
                                                                        <w:top w:val="none" w:sz="0" w:space="0" w:color="auto"/>
                                                                        <w:left w:val="none" w:sz="0" w:space="0" w:color="auto"/>
                                                                        <w:bottom w:val="none" w:sz="0" w:space="0" w:color="auto"/>
                                                                        <w:right w:val="none" w:sz="0" w:space="0" w:color="auto"/>
                                                                      </w:divBdr>
                                                                    </w:div>
                                                                    <w:div w:id="901209925">
                                                                      <w:marLeft w:val="75"/>
                                                                      <w:marRight w:val="75"/>
                                                                      <w:marTop w:val="75"/>
                                                                      <w:marBottom w:val="75"/>
                                                                      <w:divBdr>
                                                                        <w:top w:val="none" w:sz="0" w:space="0" w:color="auto"/>
                                                                        <w:left w:val="none" w:sz="0" w:space="0" w:color="auto"/>
                                                                        <w:bottom w:val="none" w:sz="0" w:space="0" w:color="auto"/>
                                                                        <w:right w:val="none" w:sz="0" w:space="0" w:color="auto"/>
                                                                      </w:divBdr>
                                                                    </w:div>
                                                                    <w:div w:id="2098623961">
                                                                      <w:marLeft w:val="75"/>
                                                                      <w:marRight w:val="75"/>
                                                                      <w:marTop w:val="75"/>
                                                                      <w:marBottom w:val="75"/>
                                                                      <w:divBdr>
                                                                        <w:top w:val="none" w:sz="0" w:space="0" w:color="auto"/>
                                                                        <w:left w:val="none" w:sz="0" w:space="0" w:color="auto"/>
                                                                        <w:bottom w:val="none" w:sz="0" w:space="0" w:color="auto"/>
                                                                        <w:right w:val="none" w:sz="0" w:space="0" w:color="auto"/>
                                                                      </w:divBdr>
                                                                    </w:div>
                                                                    <w:div w:id="71677772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460345112">
                                                          <w:marLeft w:val="0"/>
                                                          <w:marRight w:val="0"/>
                                                          <w:marTop w:val="0"/>
                                                          <w:marBottom w:val="0"/>
                                                          <w:divBdr>
                                                            <w:top w:val="none" w:sz="0" w:space="0" w:color="auto"/>
                                                            <w:left w:val="none" w:sz="0" w:space="0" w:color="auto"/>
                                                            <w:bottom w:val="none" w:sz="0" w:space="0" w:color="auto"/>
                                                            <w:right w:val="none" w:sz="0" w:space="0" w:color="auto"/>
                                                          </w:divBdr>
                                                          <w:divsChild>
                                                            <w:div w:id="54359053">
                                                              <w:marLeft w:val="0"/>
                                                              <w:marRight w:val="0"/>
                                                              <w:marTop w:val="0"/>
                                                              <w:marBottom w:val="0"/>
                                                              <w:divBdr>
                                                                <w:top w:val="none" w:sz="0" w:space="0" w:color="auto"/>
                                                                <w:left w:val="none" w:sz="0" w:space="0" w:color="auto"/>
                                                                <w:bottom w:val="none" w:sz="0" w:space="0" w:color="auto"/>
                                                                <w:right w:val="none" w:sz="0" w:space="0" w:color="auto"/>
                                                              </w:divBdr>
                                                            </w:div>
                                                            <w:div w:id="1389690951">
                                                              <w:marLeft w:val="0"/>
                                                              <w:marRight w:val="0"/>
                                                              <w:marTop w:val="0"/>
                                                              <w:marBottom w:val="0"/>
                                                              <w:divBdr>
                                                                <w:top w:val="none" w:sz="0" w:space="0" w:color="auto"/>
                                                                <w:left w:val="none" w:sz="0" w:space="0" w:color="auto"/>
                                                                <w:bottom w:val="none" w:sz="0" w:space="0" w:color="auto"/>
                                                                <w:right w:val="none" w:sz="0" w:space="0" w:color="auto"/>
                                                              </w:divBdr>
                                                            </w:div>
                                                          </w:divsChild>
                                                        </w:div>
                                                        <w:div w:id="492724840">
                                                          <w:marLeft w:val="0"/>
                                                          <w:marRight w:val="0"/>
                                                          <w:marTop w:val="0"/>
                                                          <w:marBottom w:val="0"/>
                                                          <w:divBdr>
                                                            <w:top w:val="none" w:sz="0" w:space="0" w:color="auto"/>
                                                            <w:left w:val="none" w:sz="0" w:space="0" w:color="auto"/>
                                                            <w:bottom w:val="none" w:sz="0" w:space="0" w:color="auto"/>
                                                            <w:right w:val="none" w:sz="0" w:space="0" w:color="auto"/>
                                                          </w:divBdr>
                                                          <w:divsChild>
                                                            <w:div w:id="1693918565">
                                                              <w:marLeft w:val="0"/>
                                                              <w:marRight w:val="0"/>
                                                              <w:marTop w:val="0"/>
                                                              <w:marBottom w:val="0"/>
                                                              <w:divBdr>
                                                                <w:top w:val="none" w:sz="0" w:space="0" w:color="auto"/>
                                                                <w:left w:val="none" w:sz="0" w:space="0" w:color="auto"/>
                                                                <w:bottom w:val="none" w:sz="0" w:space="0" w:color="auto"/>
                                                                <w:right w:val="none" w:sz="0" w:space="0" w:color="auto"/>
                                                              </w:divBdr>
                                                              <w:divsChild>
                                                                <w:div w:id="2119522953">
                                                                  <w:marLeft w:val="0"/>
                                                                  <w:marRight w:val="0"/>
                                                                  <w:marTop w:val="0"/>
                                                                  <w:marBottom w:val="0"/>
                                                                  <w:divBdr>
                                                                    <w:top w:val="none" w:sz="0" w:space="0" w:color="auto"/>
                                                                    <w:left w:val="none" w:sz="0" w:space="0" w:color="auto"/>
                                                                    <w:bottom w:val="none" w:sz="0" w:space="0" w:color="auto"/>
                                                                    <w:right w:val="none" w:sz="0" w:space="0" w:color="auto"/>
                                                                  </w:divBdr>
                                                                  <w:divsChild>
                                                                    <w:div w:id="1488400755">
                                                                      <w:marLeft w:val="0"/>
                                                                      <w:marRight w:val="0"/>
                                                                      <w:marTop w:val="90"/>
                                                                      <w:marBottom w:val="0"/>
                                                                      <w:divBdr>
                                                                        <w:top w:val="none" w:sz="0" w:space="0" w:color="auto"/>
                                                                        <w:left w:val="none" w:sz="0" w:space="0" w:color="auto"/>
                                                                        <w:bottom w:val="none" w:sz="0" w:space="0" w:color="auto"/>
                                                                        <w:right w:val="none" w:sz="0" w:space="0" w:color="auto"/>
                                                                      </w:divBdr>
                                                                    </w:div>
                                                                    <w:div w:id="680353138">
                                                                      <w:marLeft w:val="0"/>
                                                                      <w:marRight w:val="10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3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s.hussverlag.de/www/delivery/ck.php?oaparams=2__bannerid=156__zoneid=94__cb=f418ef4893__oadest=http%3A%2F%2Fvision-mobility.de" TargetMode="External"/><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ds.hussverlag.de/www/delivery/ck.php?oaparams=2__bannerid=46__zoneid=82__cb=f70f9b1ed8__oadest=http%3A%2F%2Fvision-mobility.de" TargetMode="External"/><Relationship Id="rId11" Type="http://schemas.openxmlformats.org/officeDocument/2006/relationships/image" Target="media/image6.jpeg"/><Relationship Id="rId5" Type="http://schemas.openxmlformats.org/officeDocument/2006/relationships/image" Target="media/image2.gif"/><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899</Words>
  <Characters>5668</Characters>
  <Application>Microsoft Office Word</Application>
  <DocSecurity>0</DocSecurity>
  <Lines>47</Lines>
  <Paragraphs>13</Paragraphs>
  <ScaleCrop>false</ScaleCrop>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Schreier Karin</dc:creator>
  <cp:keywords/>
  <dc:description/>
  <cp:lastModifiedBy>Schreier Karin</cp:lastModifiedBy>
  <cp:revision>1</cp:revision>
  <dcterms:created xsi:type="dcterms:W3CDTF">2022-06-29T12:25:00Z</dcterms:created>
  <dcterms:modified xsi:type="dcterms:W3CDTF">2022-06-29T12:26:00Z</dcterms:modified>
</cp:coreProperties>
</file>